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01C69" w14:textId="77777777" w:rsidR="0014640C" w:rsidRDefault="0014640C" w:rsidP="00AC708A">
      <w:pPr>
        <w:spacing w:after="0" w:line="240" w:lineRule="auto"/>
        <w:rPr>
          <w:rFonts w:ascii="Tahoma" w:hAnsi="Tahoma" w:cs="Tahoma"/>
        </w:rPr>
      </w:pPr>
      <w:r w:rsidRPr="0014640C">
        <w:rPr>
          <w:rFonts w:ascii="Tahoma" w:eastAsia="Times New Roman" w:hAnsi="Tahoma" w:cs="Tahoma"/>
          <w:b/>
          <w:noProof/>
          <w:sz w:val="28"/>
          <w:szCs w:val="28"/>
          <w:u w:val="single"/>
          <w:lang w:eastAsia="hr-HR"/>
        </w:rPr>
        <w:drawing>
          <wp:inline distT="0" distB="0" distL="0" distR="0" wp14:anchorId="186B1FD5" wp14:editId="009B5812">
            <wp:extent cx="1791596" cy="19240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91596" cy="1924050"/>
                    </a:xfrm>
                    <a:prstGeom prst="rect">
                      <a:avLst/>
                    </a:prstGeom>
                    <a:noFill/>
                    <a:ln>
                      <a:noFill/>
                    </a:ln>
                  </pic:spPr>
                </pic:pic>
              </a:graphicData>
            </a:graphic>
          </wp:inline>
        </w:drawing>
      </w:r>
    </w:p>
    <w:p w14:paraId="565E9A1F" w14:textId="77777777" w:rsidR="0014640C" w:rsidRDefault="0014640C" w:rsidP="00AC708A">
      <w:pPr>
        <w:spacing w:after="0" w:line="240" w:lineRule="auto"/>
        <w:rPr>
          <w:rFonts w:ascii="Tahoma" w:hAnsi="Tahoma" w:cs="Tahoma"/>
        </w:rPr>
      </w:pPr>
    </w:p>
    <w:p w14:paraId="064B7707" w14:textId="77777777" w:rsidR="006E01E5" w:rsidRPr="006E01E5" w:rsidRDefault="006E01E5" w:rsidP="00AC708A">
      <w:pPr>
        <w:spacing w:after="0" w:line="240" w:lineRule="auto"/>
        <w:rPr>
          <w:rFonts w:ascii="Tahoma" w:hAnsi="Tahoma" w:cs="Tahoma"/>
          <w:u w:val="single"/>
        </w:rPr>
      </w:pPr>
      <w:r>
        <w:rPr>
          <w:rFonts w:ascii="Tahoma" w:hAnsi="Tahoma" w:cs="Tahoma"/>
        </w:rPr>
        <w:t>KLASA</w:t>
      </w:r>
      <w:r w:rsidRPr="002B074C">
        <w:rPr>
          <w:rFonts w:ascii="Tahoma" w:hAnsi="Tahoma" w:cs="Tahoma"/>
          <w:highlight w:val="yellow"/>
        </w:rPr>
        <w:t xml:space="preserve">: </w:t>
      </w:r>
      <w:r w:rsidRPr="002B074C">
        <w:rPr>
          <w:rFonts w:ascii="Tahoma" w:hAnsi="Tahoma" w:cs="Tahoma"/>
          <w:highlight w:val="yellow"/>
        </w:rPr>
        <w:softHyphen/>
        <w:t>_____________</w:t>
      </w:r>
    </w:p>
    <w:p w14:paraId="1821F0E8" w14:textId="77777777" w:rsidR="00AC708A" w:rsidRPr="00AC708A" w:rsidRDefault="006E01E5" w:rsidP="00AC708A">
      <w:pPr>
        <w:spacing w:after="0" w:line="240" w:lineRule="auto"/>
        <w:rPr>
          <w:rFonts w:ascii="Tahoma" w:hAnsi="Tahoma" w:cs="Tahoma"/>
        </w:rPr>
      </w:pPr>
      <w:r>
        <w:rPr>
          <w:rFonts w:ascii="Tahoma" w:hAnsi="Tahoma" w:cs="Tahoma"/>
        </w:rPr>
        <w:t xml:space="preserve">URBROJ: </w:t>
      </w:r>
      <w:r w:rsidRPr="002B074C">
        <w:rPr>
          <w:rFonts w:ascii="Tahoma" w:hAnsi="Tahoma" w:cs="Tahoma"/>
          <w:highlight w:val="yellow"/>
        </w:rPr>
        <w:t>____________</w:t>
      </w:r>
      <w:r>
        <w:rPr>
          <w:rFonts w:ascii="Tahoma" w:hAnsi="Tahoma" w:cs="Tahoma"/>
        </w:rPr>
        <w:t xml:space="preserve"> </w:t>
      </w:r>
    </w:p>
    <w:p w14:paraId="6923B1F2" w14:textId="77777777" w:rsidR="00AC708A" w:rsidRPr="00AC708A" w:rsidRDefault="00AC708A" w:rsidP="00AC708A">
      <w:pPr>
        <w:spacing w:after="0" w:line="240" w:lineRule="auto"/>
        <w:rPr>
          <w:rFonts w:ascii="Tahoma" w:hAnsi="Tahoma" w:cs="Tahoma"/>
        </w:rPr>
      </w:pPr>
    </w:p>
    <w:p w14:paraId="196E7D90" w14:textId="77777777" w:rsidR="00AC708A" w:rsidRDefault="00AC708A" w:rsidP="00AC708A">
      <w:pPr>
        <w:spacing w:after="0" w:line="240" w:lineRule="auto"/>
        <w:rPr>
          <w:rFonts w:ascii="Tahoma" w:hAnsi="Tahoma" w:cs="Tahoma"/>
        </w:rPr>
      </w:pPr>
    </w:p>
    <w:p w14:paraId="3ED3BF53" w14:textId="77777777" w:rsidR="00AC708A" w:rsidRDefault="00AC708A" w:rsidP="00AC708A">
      <w:pPr>
        <w:spacing w:after="0" w:line="240" w:lineRule="auto"/>
        <w:rPr>
          <w:rFonts w:ascii="Tahoma" w:hAnsi="Tahoma" w:cs="Tahoma"/>
        </w:rPr>
      </w:pPr>
    </w:p>
    <w:p w14:paraId="5C5FADF7" w14:textId="77777777" w:rsidR="00AC708A" w:rsidRDefault="00AC708A" w:rsidP="00AC708A">
      <w:pPr>
        <w:spacing w:after="0" w:line="240" w:lineRule="auto"/>
        <w:rPr>
          <w:rFonts w:ascii="Tahoma" w:hAnsi="Tahoma" w:cs="Tahoma"/>
        </w:rPr>
      </w:pPr>
    </w:p>
    <w:p w14:paraId="5DA1BC43" w14:textId="77777777" w:rsidR="001F3F9A" w:rsidRPr="00AC708A" w:rsidRDefault="001F3F9A" w:rsidP="00AC708A">
      <w:pPr>
        <w:spacing w:after="0" w:line="240" w:lineRule="auto"/>
        <w:rPr>
          <w:rFonts w:ascii="Tahoma" w:hAnsi="Tahoma" w:cs="Tahoma"/>
        </w:rPr>
      </w:pPr>
    </w:p>
    <w:p w14:paraId="20C046E2" w14:textId="77777777" w:rsidR="00AC708A" w:rsidRPr="00AC708A" w:rsidRDefault="00AC708A" w:rsidP="00AC708A">
      <w:pPr>
        <w:spacing w:after="0" w:line="240" w:lineRule="auto"/>
        <w:rPr>
          <w:rFonts w:ascii="Tahoma" w:hAnsi="Tahoma" w:cs="Tahoma"/>
        </w:rPr>
      </w:pPr>
    </w:p>
    <w:p w14:paraId="0B6C1F33" w14:textId="77777777" w:rsidR="00AC708A" w:rsidRPr="00AC708A" w:rsidRDefault="00AC708A" w:rsidP="00AC708A">
      <w:pPr>
        <w:spacing w:after="0" w:line="240" w:lineRule="auto"/>
        <w:jc w:val="center"/>
        <w:rPr>
          <w:rFonts w:ascii="Tahoma" w:hAnsi="Tahoma" w:cs="Tahoma"/>
          <w:b/>
          <w:sz w:val="26"/>
          <w:szCs w:val="26"/>
        </w:rPr>
      </w:pPr>
      <w:r w:rsidRPr="00AC708A">
        <w:rPr>
          <w:rFonts w:ascii="Tahoma" w:hAnsi="Tahoma" w:cs="Tahoma"/>
          <w:b/>
          <w:sz w:val="26"/>
          <w:szCs w:val="26"/>
        </w:rPr>
        <w:t>UGOVOR O DODJELI FINANCIJSKIH</w:t>
      </w:r>
    </w:p>
    <w:p w14:paraId="4DF5ABDD" w14:textId="77777777" w:rsidR="00AC708A" w:rsidRPr="00AC708A" w:rsidRDefault="00AC708A" w:rsidP="00AC708A">
      <w:pPr>
        <w:spacing w:after="0" w:line="240" w:lineRule="auto"/>
        <w:jc w:val="center"/>
        <w:rPr>
          <w:rFonts w:ascii="Tahoma" w:hAnsi="Tahoma" w:cs="Tahoma"/>
          <w:b/>
          <w:sz w:val="26"/>
          <w:szCs w:val="26"/>
        </w:rPr>
      </w:pPr>
    </w:p>
    <w:p w14:paraId="64CF09EF" w14:textId="77777777" w:rsidR="00AC708A" w:rsidRPr="00AC708A" w:rsidRDefault="00AC708A" w:rsidP="00AC708A">
      <w:pPr>
        <w:spacing w:after="0" w:line="240" w:lineRule="auto"/>
        <w:jc w:val="center"/>
        <w:rPr>
          <w:rFonts w:ascii="Tahoma" w:hAnsi="Tahoma" w:cs="Tahoma"/>
          <w:b/>
          <w:sz w:val="26"/>
          <w:szCs w:val="26"/>
        </w:rPr>
      </w:pPr>
      <w:r w:rsidRPr="00AC708A">
        <w:rPr>
          <w:rFonts w:ascii="Tahoma" w:hAnsi="Tahoma" w:cs="Tahoma"/>
          <w:b/>
          <w:sz w:val="26"/>
          <w:szCs w:val="26"/>
        </w:rPr>
        <w:t>SREDSTAVA</w:t>
      </w:r>
    </w:p>
    <w:p w14:paraId="75BD0F0E" w14:textId="77777777" w:rsidR="00AC708A" w:rsidRDefault="00AC708A" w:rsidP="00AC708A">
      <w:pPr>
        <w:spacing w:after="0" w:line="240" w:lineRule="auto"/>
        <w:rPr>
          <w:rFonts w:ascii="Tahoma" w:hAnsi="Tahoma" w:cs="Tahoma"/>
        </w:rPr>
      </w:pPr>
    </w:p>
    <w:p w14:paraId="70F7883D" w14:textId="77777777" w:rsidR="00AC708A" w:rsidRDefault="00AC708A" w:rsidP="00AC708A">
      <w:pPr>
        <w:spacing w:after="0" w:line="240" w:lineRule="auto"/>
        <w:rPr>
          <w:rFonts w:ascii="Tahoma" w:hAnsi="Tahoma" w:cs="Tahoma"/>
        </w:rPr>
      </w:pPr>
    </w:p>
    <w:p w14:paraId="63328B9D" w14:textId="77777777" w:rsidR="00AC708A" w:rsidRDefault="00AC708A" w:rsidP="00AC708A">
      <w:pPr>
        <w:spacing w:after="0" w:line="240" w:lineRule="auto"/>
        <w:rPr>
          <w:rFonts w:ascii="Tahoma" w:hAnsi="Tahoma" w:cs="Tahoma"/>
        </w:rPr>
      </w:pPr>
    </w:p>
    <w:p w14:paraId="2522DED4" w14:textId="77777777" w:rsidR="00AC708A" w:rsidRPr="00AC708A" w:rsidRDefault="00AC708A" w:rsidP="00AC708A">
      <w:pPr>
        <w:spacing w:after="0" w:line="240" w:lineRule="auto"/>
        <w:rPr>
          <w:rFonts w:ascii="Tahoma" w:hAnsi="Tahoma" w:cs="Tahoma"/>
        </w:rPr>
      </w:pPr>
    </w:p>
    <w:p w14:paraId="45CB27DB" w14:textId="77777777" w:rsidR="00AC708A" w:rsidRPr="00AC708A" w:rsidRDefault="00AC708A" w:rsidP="00AC708A">
      <w:pPr>
        <w:spacing w:after="0" w:line="240" w:lineRule="auto"/>
        <w:rPr>
          <w:rFonts w:ascii="Tahoma" w:hAnsi="Tahoma" w:cs="Tahoma"/>
        </w:rPr>
      </w:pPr>
    </w:p>
    <w:p w14:paraId="1DC4E948" w14:textId="775CD8F1" w:rsidR="00AC708A" w:rsidRPr="00AC708A" w:rsidRDefault="00194AE4" w:rsidP="00AC708A">
      <w:pPr>
        <w:spacing w:after="0" w:line="240" w:lineRule="auto"/>
        <w:jc w:val="both"/>
        <w:rPr>
          <w:rFonts w:ascii="Tahoma" w:hAnsi="Tahoma" w:cs="Tahoma"/>
        </w:rPr>
      </w:pPr>
      <w:r>
        <w:rPr>
          <w:rFonts w:ascii="Tahoma" w:hAnsi="Tahoma" w:cs="Tahoma"/>
        </w:rPr>
        <w:t>L</w:t>
      </w:r>
      <w:r w:rsidR="00AC708A" w:rsidRPr="006E01E5">
        <w:rPr>
          <w:rFonts w:ascii="Tahoma" w:hAnsi="Tahoma" w:cs="Tahoma"/>
        </w:rPr>
        <w:t xml:space="preserve">učka  uprava </w:t>
      </w:r>
      <w:r>
        <w:rPr>
          <w:rFonts w:ascii="Tahoma" w:hAnsi="Tahoma" w:cs="Tahoma"/>
        </w:rPr>
        <w:t>Novalja</w:t>
      </w:r>
      <w:r w:rsidR="00AC708A" w:rsidRPr="006E01E5">
        <w:rPr>
          <w:rFonts w:ascii="Tahoma" w:hAnsi="Tahoma" w:cs="Tahoma"/>
        </w:rPr>
        <w:t xml:space="preserve"> (OIB: </w:t>
      </w:r>
      <w:r w:rsidR="00F76CDD">
        <w:rPr>
          <w:rFonts w:ascii="Tahoma" w:hAnsi="Tahoma" w:cs="Tahoma"/>
        </w:rPr>
        <w:t>62485993187</w:t>
      </w:r>
      <w:r w:rsidR="00AC708A" w:rsidRPr="006E01E5">
        <w:rPr>
          <w:rFonts w:ascii="Tahoma" w:hAnsi="Tahoma" w:cs="Tahoma"/>
        </w:rPr>
        <w:t xml:space="preserve">)  koju  zastupa  ravnatelj </w:t>
      </w:r>
      <w:r w:rsidR="00F76CDD">
        <w:rPr>
          <w:rFonts w:ascii="Tahoma" w:hAnsi="Tahoma" w:cs="Tahoma"/>
        </w:rPr>
        <w:t xml:space="preserve">Igor Vidas </w:t>
      </w:r>
      <w:r w:rsidR="00AC708A" w:rsidRPr="006E01E5">
        <w:rPr>
          <w:rFonts w:ascii="Tahoma" w:hAnsi="Tahoma" w:cs="Tahoma"/>
        </w:rPr>
        <w:t xml:space="preserve"> (u daljn</w:t>
      </w:r>
      <w:r w:rsidR="006E01E5">
        <w:rPr>
          <w:rFonts w:ascii="Tahoma" w:hAnsi="Tahoma" w:cs="Tahoma"/>
        </w:rPr>
        <w:t xml:space="preserve">jem tekstu: davatelj) i udruga </w:t>
      </w:r>
      <w:r w:rsidR="006E01E5" w:rsidRPr="002B074C">
        <w:rPr>
          <w:rFonts w:ascii="Tahoma" w:hAnsi="Tahoma" w:cs="Tahoma"/>
          <w:highlight w:val="yellow"/>
        </w:rPr>
        <w:t>_____________________________________,</w:t>
      </w:r>
      <w:r w:rsidR="00AC708A" w:rsidRPr="006E01E5">
        <w:rPr>
          <w:rFonts w:ascii="Tahoma" w:hAnsi="Tahoma" w:cs="Tahoma"/>
        </w:rPr>
        <w:t>(osoba ovlaštena za zastupanje) (u daljnjem tekstu: korisnik), kao ugovorne strane, zaključ</w:t>
      </w:r>
      <w:r w:rsidR="006E01E5">
        <w:rPr>
          <w:rFonts w:ascii="Tahoma" w:hAnsi="Tahoma" w:cs="Tahoma"/>
        </w:rPr>
        <w:t xml:space="preserve">ili su </w:t>
      </w:r>
      <w:r w:rsidR="006E01E5" w:rsidRPr="002B074C">
        <w:rPr>
          <w:rFonts w:ascii="Tahoma" w:hAnsi="Tahoma" w:cs="Tahoma"/>
          <w:highlight w:val="yellow"/>
        </w:rPr>
        <w:t>_____________________</w:t>
      </w:r>
      <w:r w:rsidR="006E01E5">
        <w:rPr>
          <w:rFonts w:ascii="Tahoma" w:hAnsi="Tahoma" w:cs="Tahoma"/>
        </w:rPr>
        <w:t xml:space="preserve"> godine,</w:t>
      </w:r>
      <w:r w:rsidR="00AC708A" w:rsidRPr="006E01E5">
        <w:rPr>
          <w:rFonts w:ascii="Tahoma" w:hAnsi="Tahoma" w:cs="Tahoma"/>
        </w:rPr>
        <w:t xml:space="preserve"> Ugovor o dodjeli financijskih sredstava koji se sastoji od:</w:t>
      </w:r>
    </w:p>
    <w:p w14:paraId="26363823" w14:textId="77777777" w:rsidR="00AC708A" w:rsidRPr="00AC708A" w:rsidRDefault="00AC708A" w:rsidP="00AC708A">
      <w:pPr>
        <w:spacing w:after="0" w:line="240" w:lineRule="auto"/>
        <w:jc w:val="both"/>
        <w:rPr>
          <w:rFonts w:ascii="Tahoma" w:hAnsi="Tahoma" w:cs="Tahoma"/>
        </w:rPr>
      </w:pPr>
    </w:p>
    <w:p w14:paraId="09146D69"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w:t>
      </w:r>
      <w:r w:rsidRPr="00AC708A">
        <w:rPr>
          <w:rFonts w:ascii="Tahoma" w:hAnsi="Tahoma" w:cs="Tahoma"/>
        </w:rPr>
        <w:tab/>
        <w:t>Posebnih uvjeta ugovora</w:t>
      </w:r>
    </w:p>
    <w:p w14:paraId="6FB60EB0"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w:t>
      </w:r>
      <w:r w:rsidRPr="00AC708A">
        <w:rPr>
          <w:rFonts w:ascii="Tahoma" w:hAnsi="Tahoma" w:cs="Tahoma"/>
        </w:rPr>
        <w:tab/>
        <w:t>Općih uvjeta ugovora (Prilog 1)</w:t>
      </w:r>
    </w:p>
    <w:p w14:paraId="365E62F6"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w:t>
      </w:r>
      <w:r w:rsidRPr="00AC708A">
        <w:rPr>
          <w:rFonts w:ascii="Tahoma" w:hAnsi="Tahoma" w:cs="Tahoma"/>
        </w:rPr>
        <w:tab/>
        <w:t>Opisnog obrasca programa/projekta (Prilog 2)</w:t>
      </w:r>
    </w:p>
    <w:p w14:paraId="5E0735EE"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w:t>
      </w:r>
      <w:r w:rsidRPr="00AC708A">
        <w:rPr>
          <w:rFonts w:ascii="Tahoma" w:hAnsi="Tahoma" w:cs="Tahoma"/>
        </w:rPr>
        <w:tab/>
        <w:t>Obrasca proračuna programa/projekta (Prilog 3)</w:t>
      </w:r>
    </w:p>
    <w:p w14:paraId="55ACDF00" w14:textId="77777777" w:rsidR="00AC708A" w:rsidRPr="00AC708A" w:rsidRDefault="00AC708A" w:rsidP="00AC708A">
      <w:pPr>
        <w:spacing w:after="0" w:line="240" w:lineRule="auto"/>
        <w:jc w:val="both"/>
        <w:rPr>
          <w:rFonts w:ascii="Tahoma" w:hAnsi="Tahoma" w:cs="Tahoma"/>
        </w:rPr>
      </w:pPr>
    </w:p>
    <w:p w14:paraId="63F3E049" w14:textId="77777777" w:rsidR="00AC708A" w:rsidRPr="00AC708A" w:rsidRDefault="00AC708A" w:rsidP="00AC708A">
      <w:pPr>
        <w:spacing w:after="0" w:line="240" w:lineRule="auto"/>
        <w:jc w:val="both"/>
        <w:rPr>
          <w:rFonts w:ascii="Tahoma" w:hAnsi="Tahoma" w:cs="Tahoma"/>
        </w:rPr>
      </w:pPr>
    </w:p>
    <w:p w14:paraId="1DF02FD5" w14:textId="77777777" w:rsidR="00AC708A" w:rsidRDefault="00AC708A" w:rsidP="00AC708A">
      <w:pPr>
        <w:spacing w:after="0" w:line="240" w:lineRule="auto"/>
        <w:jc w:val="both"/>
        <w:rPr>
          <w:rFonts w:ascii="Tahoma" w:hAnsi="Tahoma" w:cs="Tahoma"/>
        </w:rPr>
      </w:pPr>
    </w:p>
    <w:p w14:paraId="2267B3A8" w14:textId="77777777" w:rsidR="00AC708A" w:rsidRPr="006E01E5" w:rsidRDefault="006E01E5" w:rsidP="00AC708A">
      <w:pPr>
        <w:spacing w:after="0" w:line="240" w:lineRule="auto"/>
        <w:jc w:val="both"/>
        <w:rPr>
          <w:rFonts w:ascii="Tahoma" w:hAnsi="Tahoma" w:cs="Tahoma"/>
          <w:b/>
          <w:i/>
          <w:sz w:val="32"/>
          <w:szCs w:val="32"/>
        </w:rPr>
      </w:pPr>
      <w:r>
        <w:rPr>
          <w:rFonts w:ascii="Tahoma" w:hAnsi="Tahoma" w:cs="Tahoma"/>
        </w:rPr>
        <w:tab/>
      </w:r>
      <w:r>
        <w:rPr>
          <w:rFonts w:ascii="Tahoma" w:hAnsi="Tahoma" w:cs="Tahoma"/>
        </w:rPr>
        <w:tab/>
      </w:r>
      <w:r>
        <w:rPr>
          <w:rFonts w:ascii="Tahoma" w:hAnsi="Tahoma" w:cs="Tahoma"/>
        </w:rPr>
        <w:tab/>
      </w:r>
      <w:r>
        <w:rPr>
          <w:rFonts w:ascii="Tahoma" w:hAnsi="Tahoma" w:cs="Tahoma"/>
        </w:rPr>
        <w:tab/>
      </w:r>
      <w:r w:rsidRPr="002B074C">
        <w:rPr>
          <w:rFonts w:ascii="Tahoma" w:hAnsi="Tahoma" w:cs="Tahoma"/>
          <w:b/>
          <w:i/>
          <w:sz w:val="32"/>
          <w:szCs w:val="32"/>
          <w:highlight w:val="yellow"/>
        </w:rPr>
        <w:t>Naziv programa/projekta</w:t>
      </w:r>
      <w:r w:rsidRPr="006E01E5">
        <w:rPr>
          <w:rFonts w:ascii="Tahoma" w:hAnsi="Tahoma" w:cs="Tahoma"/>
          <w:b/>
          <w:i/>
          <w:sz w:val="32"/>
          <w:szCs w:val="32"/>
        </w:rPr>
        <w:t xml:space="preserve"> </w:t>
      </w:r>
    </w:p>
    <w:p w14:paraId="7F63ED20" w14:textId="77777777" w:rsidR="00AC708A" w:rsidRDefault="006E01E5" w:rsidP="00AC708A">
      <w:pPr>
        <w:spacing w:after="0" w:line="240" w:lineRule="auto"/>
        <w:rPr>
          <w:rFonts w:ascii="Tahoma" w:hAnsi="Tahoma" w:cs="Tahoma"/>
        </w:rPr>
      </w:pPr>
      <w:r w:rsidRPr="002B074C">
        <w:rPr>
          <w:rFonts w:ascii="Tahoma" w:hAnsi="Tahoma" w:cs="Tahoma"/>
          <w:b/>
          <w:sz w:val="26"/>
          <w:szCs w:val="26"/>
          <w:highlight w:val="yellow"/>
        </w:rPr>
        <w:t>______________________________________________________</w:t>
      </w:r>
      <w:r w:rsidR="00AC708A">
        <w:rPr>
          <w:rFonts w:ascii="Tahoma" w:hAnsi="Tahoma" w:cs="Tahoma"/>
        </w:rPr>
        <w:br w:type="page"/>
      </w:r>
    </w:p>
    <w:p w14:paraId="378CCE33" w14:textId="77777777" w:rsidR="00AC708A" w:rsidRPr="00AC708A" w:rsidRDefault="00AC708A" w:rsidP="00AC708A">
      <w:pPr>
        <w:spacing w:after="0" w:line="240" w:lineRule="auto"/>
        <w:jc w:val="center"/>
        <w:rPr>
          <w:rFonts w:ascii="Tahoma" w:hAnsi="Tahoma" w:cs="Tahoma"/>
          <w:b/>
        </w:rPr>
      </w:pPr>
      <w:r w:rsidRPr="00AC708A">
        <w:rPr>
          <w:rFonts w:ascii="Tahoma" w:hAnsi="Tahoma" w:cs="Tahoma"/>
          <w:b/>
        </w:rPr>
        <w:lastRenderedPageBreak/>
        <w:t>POSEBNI UVJETI UGOVORA</w:t>
      </w:r>
    </w:p>
    <w:p w14:paraId="2FCF51D2" w14:textId="77777777" w:rsidR="00845B96" w:rsidRDefault="00845B96" w:rsidP="00AC708A">
      <w:pPr>
        <w:spacing w:after="0" w:line="240" w:lineRule="auto"/>
        <w:jc w:val="both"/>
        <w:rPr>
          <w:rFonts w:ascii="Tahoma" w:hAnsi="Tahoma" w:cs="Tahoma"/>
        </w:rPr>
      </w:pPr>
    </w:p>
    <w:p w14:paraId="3F82B038" w14:textId="478B637E" w:rsidR="00AC708A" w:rsidRPr="00845B96" w:rsidRDefault="00AC708A" w:rsidP="00AC708A">
      <w:pPr>
        <w:spacing w:after="0" w:line="240" w:lineRule="auto"/>
        <w:jc w:val="both"/>
        <w:rPr>
          <w:rFonts w:ascii="Tahoma" w:hAnsi="Tahoma" w:cs="Tahoma"/>
          <w:b/>
        </w:rPr>
      </w:pPr>
      <w:r w:rsidRPr="00845B96">
        <w:rPr>
          <w:rFonts w:ascii="Tahoma" w:hAnsi="Tahoma" w:cs="Tahoma"/>
          <w:b/>
        </w:rPr>
        <w:t xml:space="preserve">o dodjeli financijskih sredstava programu/projektu iz sredstava proračuna </w:t>
      </w:r>
      <w:r w:rsidR="00F76CDD">
        <w:rPr>
          <w:rFonts w:ascii="Tahoma" w:hAnsi="Tahoma" w:cs="Tahoma"/>
          <w:b/>
        </w:rPr>
        <w:t>L</w:t>
      </w:r>
      <w:r w:rsidRPr="00845B96">
        <w:rPr>
          <w:rFonts w:ascii="Tahoma" w:hAnsi="Tahoma" w:cs="Tahoma"/>
          <w:b/>
        </w:rPr>
        <w:t xml:space="preserve">učke uprave </w:t>
      </w:r>
      <w:r w:rsidR="00F76CDD">
        <w:rPr>
          <w:rFonts w:ascii="Tahoma" w:hAnsi="Tahoma" w:cs="Tahoma"/>
          <w:b/>
        </w:rPr>
        <w:t xml:space="preserve">Novalja </w:t>
      </w:r>
      <w:r w:rsidRPr="00845B96">
        <w:rPr>
          <w:rFonts w:ascii="Tahoma" w:hAnsi="Tahoma" w:cs="Tahoma"/>
          <w:b/>
        </w:rPr>
        <w:t xml:space="preserve"> za 20</w:t>
      </w:r>
      <w:r w:rsidR="00F76CDD">
        <w:rPr>
          <w:rFonts w:ascii="Tahoma" w:hAnsi="Tahoma" w:cs="Tahoma"/>
          <w:b/>
        </w:rPr>
        <w:t>20</w:t>
      </w:r>
      <w:r w:rsidRPr="00845B96">
        <w:rPr>
          <w:rFonts w:ascii="Tahoma" w:hAnsi="Tahoma" w:cs="Tahoma"/>
          <w:b/>
        </w:rPr>
        <w:t>. godinu</w:t>
      </w:r>
    </w:p>
    <w:p w14:paraId="13AF2066" w14:textId="77777777" w:rsidR="00AC708A" w:rsidRPr="00AC708A" w:rsidRDefault="00AC708A" w:rsidP="00AC708A">
      <w:pPr>
        <w:spacing w:after="0" w:line="240" w:lineRule="auto"/>
        <w:jc w:val="both"/>
        <w:rPr>
          <w:rFonts w:ascii="Tahoma" w:hAnsi="Tahoma" w:cs="Tahoma"/>
        </w:rPr>
      </w:pPr>
    </w:p>
    <w:p w14:paraId="407AAA8B" w14:textId="77777777" w:rsidR="00AC708A" w:rsidRPr="00AC708A" w:rsidRDefault="00AC708A" w:rsidP="00AC708A">
      <w:pPr>
        <w:spacing w:after="0" w:line="240" w:lineRule="auto"/>
        <w:jc w:val="center"/>
        <w:rPr>
          <w:rFonts w:ascii="Tahoma" w:hAnsi="Tahoma" w:cs="Tahoma"/>
        </w:rPr>
      </w:pPr>
      <w:r w:rsidRPr="00AC708A">
        <w:rPr>
          <w:rFonts w:ascii="Tahoma" w:hAnsi="Tahoma" w:cs="Tahoma"/>
        </w:rPr>
        <w:t>Članak 1.</w:t>
      </w:r>
    </w:p>
    <w:p w14:paraId="3CED66E5" w14:textId="77777777" w:rsidR="00AC708A" w:rsidRPr="006E01E5" w:rsidRDefault="006E01E5" w:rsidP="006E01E5">
      <w:pPr>
        <w:pStyle w:val="Odlomakpopisa"/>
        <w:numPr>
          <w:ilvl w:val="0"/>
          <w:numId w:val="2"/>
        </w:numPr>
        <w:spacing w:after="0" w:line="240" w:lineRule="auto"/>
        <w:jc w:val="both"/>
        <w:rPr>
          <w:rFonts w:ascii="Tahoma" w:hAnsi="Tahoma" w:cs="Tahoma"/>
          <w:i/>
          <w:highlight w:val="yellow"/>
        </w:rPr>
      </w:pPr>
      <w:r w:rsidRPr="006E01E5">
        <w:rPr>
          <w:rFonts w:ascii="Tahoma" w:hAnsi="Tahoma" w:cs="Tahoma"/>
          <w:i/>
          <w:highlight w:val="yellow"/>
        </w:rPr>
        <w:t xml:space="preserve">Naziv programa/projekta - </w:t>
      </w:r>
    </w:p>
    <w:p w14:paraId="7A913535" w14:textId="6C84BEAC" w:rsidR="00AC708A" w:rsidRPr="00AC708A" w:rsidRDefault="00AC708A" w:rsidP="00AC708A">
      <w:pPr>
        <w:spacing w:after="0" w:line="240" w:lineRule="auto"/>
        <w:jc w:val="both"/>
        <w:rPr>
          <w:rFonts w:ascii="Tahoma" w:hAnsi="Tahoma" w:cs="Tahoma"/>
        </w:rPr>
      </w:pPr>
      <w:r w:rsidRPr="00AC708A">
        <w:rPr>
          <w:rFonts w:ascii="Tahoma" w:hAnsi="Tahoma" w:cs="Tahoma"/>
        </w:rPr>
        <w:t xml:space="preserve">Davatelj financijskih sredstava financira ovaj program/projekt u iznosu </w:t>
      </w:r>
      <w:r w:rsidRPr="006E01E5">
        <w:rPr>
          <w:rFonts w:ascii="Tahoma" w:hAnsi="Tahoma" w:cs="Tahoma"/>
        </w:rPr>
        <w:t xml:space="preserve">od </w:t>
      </w:r>
      <w:r w:rsidR="006E01E5">
        <w:rPr>
          <w:rFonts w:ascii="Tahoma" w:hAnsi="Tahoma" w:cs="Tahoma"/>
        </w:rPr>
        <w:t xml:space="preserve">– </w:t>
      </w:r>
      <w:r w:rsidR="006E01E5" w:rsidRPr="006E01E5">
        <w:rPr>
          <w:rFonts w:ascii="Tahoma" w:hAnsi="Tahoma" w:cs="Tahoma"/>
          <w:i/>
          <w:highlight w:val="yellow"/>
        </w:rPr>
        <w:t xml:space="preserve">iznos </w:t>
      </w:r>
      <w:r w:rsidRPr="006E01E5">
        <w:rPr>
          <w:rFonts w:ascii="Tahoma" w:hAnsi="Tahoma" w:cs="Tahoma"/>
          <w:i/>
          <w:highlight w:val="yellow"/>
        </w:rPr>
        <w:t>kuna</w:t>
      </w:r>
      <w:r w:rsidR="006E01E5">
        <w:rPr>
          <w:rFonts w:ascii="Tahoma" w:hAnsi="Tahoma" w:cs="Tahoma"/>
          <w:i/>
        </w:rPr>
        <w:t xml:space="preserve"> -</w:t>
      </w:r>
      <w:r w:rsidRPr="006E01E5">
        <w:rPr>
          <w:rFonts w:ascii="Tahoma" w:hAnsi="Tahoma" w:cs="Tahoma"/>
          <w:i/>
        </w:rPr>
        <w:t>,</w:t>
      </w:r>
      <w:r w:rsidRPr="00AC708A">
        <w:rPr>
          <w:rFonts w:ascii="Tahoma" w:hAnsi="Tahoma" w:cs="Tahoma"/>
        </w:rPr>
        <w:t xml:space="preserve"> osiguranih u proračunu za 20</w:t>
      </w:r>
      <w:r w:rsidR="00F76CDD">
        <w:rPr>
          <w:rFonts w:ascii="Tahoma" w:hAnsi="Tahoma" w:cs="Tahoma"/>
        </w:rPr>
        <w:t>20</w:t>
      </w:r>
      <w:r w:rsidRPr="00AC708A">
        <w:rPr>
          <w:rFonts w:ascii="Tahoma" w:hAnsi="Tahoma" w:cs="Tahoma"/>
        </w:rPr>
        <w:t>. godinu.</w:t>
      </w:r>
    </w:p>
    <w:p w14:paraId="2FB3202D"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Razdoblje provedbe projekta je tekuća godina.</w:t>
      </w:r>
    </w:p>
    <w:p w14:paraId="05E623CF" w14:textId="77777777" w:rsidR="00AC708A" w:rsidRPr="00AC708A" w:rsidRDefault="00AC708A" w:rsidP="00AC708A">
      <w:pPr>
        <w:spacing w:after="0" w:line="240" w:lineRule="auto"/>
        <w:jc w:val="both"/>
        <w:rPr>
          <w:rFonts w:ascii="Tahoma" w:hAnsi="Tahoma" w:cs="Tahoma"/>
        </w:rPr>
      </w:pPr>
    </w:p>
    <w:p w14:paraId="68F87E49" w14:textId="77777777" w:rsidR="00AC708A" w:rsidRPr="00AC708A" w:rsidRDefault="00AC708A" w:rsidP="00AC708A">
      <w:pPr>
        <w:spacing w:after="0" w:line="240" w:lineRule="auto"/>
        <w:jc w:val="center"/>
        <w:rPr>
          <w:rFonts w:ascii="Tahoma" w:hAnsi="Tahoma" w:cs="Tahoma"/>
        </w:rPr>
      </w:pPr>
      <w:r w:rsidRPr="00AC708A">
        <w:rPr>
          <w:rFonts w:ascii="Tahoma" w:hAnsi="Tahoma" w:cs="Tahoma"/>
        </w:rPr>
        <w:t>Članak 2.</w:t>
      </w:r>
    </w:p>
    <w:p w14:paraId="2011984E"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Sredstva iz članka 1. Posebnih uvjeta mogu se koristiti isključivo za provedbu programa/projekta sukladno uvjetima natječaja i prema Opisnom obrascu programa/projekta i Obrascu proračuna programa/projekta.</w:t>
      </w:r>
    </w:p>
    <w:p w14:paraId="5E0C9D62" w14:textId="77777777" w:rsidR="00AC708A" w:rsidRDefault="00AC708A" w:rsidP="00AC708A">
      <w:pPr>
        <w:spacing w:after="0" w:line="240" w:lineRule="auto"/>
        <w:jc w:val="center"/>
        <w:rPr>
          <w:rFonts w:ascii="Tahoma" w:hAnsi="Tahoma" w:cs="Tahoma"/>
        </w:rPr>
      </w:pPr>
    </w:p>
    <w:p w14:paraId="24FEA985" w14:textId="77777777" w:rsidR="00AC708A" w:rsidRPr="00AC708A" w:rsidRDefault="00AC708A" w:rsidP="00AC708A">
      <w:pPr>
        <w:spacing w:after="0" w:line="240" w:lineRule="auto"/>
        <w:jc w:val="center"/>
        <w:rPr>
          <w:rFonts w:ascii="Tahoma" w:hAnsi="Tahoma" w:cs="Tahoma"/>
        </w:rPr>
      </w:pPr>
      <w:r w:rsidRPr="00AC708A">
        <w:rPr>
          <w:rFonts w:ascii="Tahoma" w:hAnsi="Tahoma" w:cs="Tahoma"/>
        </w:rPr>
        <w:t>Članak 3.</w:t>
      </w:r>
    </w:p>
    <w:p w14:paraId="58BA22E4"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 xml:space="preserve">Sredstva iz članka 1. Posebnih uvjeta isplatit će se na </w:t>
      </w:r>
      <w:r w:rsidRPr="006E01E5">
        <w:rPr>
          <w:rFonts w:ascii="Tahoma" w:hAnsi="Tahoma" w:cs="Tahoma"/>
        </w:rPr>
        <w:t>žiroračun kori</w:t>
      </w:r>
      <w:r w:rsidR="006E01E5">
        <w:rPr>
          <w:rFonts w:ascii="Tahoma" w:hAnsi="Tahoma" w:cs="Tahoma"/>
        </w:rPr>
        <w:t xml:space="preserve">snika IBAN </w:t>
      </w:r>
      <w:r w:rsidR="006E01E5" w:rsidRPr="006E01E5">
        <w:rPr>
          <w:rFonts w:ascii="Tahoma" w:hAnsi="Tahoma" w:cs="Tahoma"/>
          <w:b/>
          <w:highlight w:val="yellow"/>
        </w:rPr>
        <w:t>______________________</w:t>
      </w:r>
      <w:r w:rsidRPr="00AC708A">
        <w:rPr>
          <w:rFonts w:ascii="Tahoma" w:hAnsi="Tahoma" w:cs="Tahoma"/>
        </w:rPr>
        <w:t>, prema Modelu 4 plaćanja.</w:t>
      </w:r>
    </w:p>
    <w:p w14:paraId="77D95AEB" w14:textId="77777777" w:rsidR="00AC708A" w:rsidRPr="00AC708A" w:rsidRDefault="00AC708A" w:rsidP="00AC708A">
      <w:pPr>
        <w:spacing w:after="0" w:line="240" w:lineRule="auto"/>
        <w:jc w:val="both"/>
        <w:rPr>
          <w:rFonts w:ascii="Tahoma" w:hAnsi="Tahoma" w:cs="Tahoma"/>
        </w:rPr>
      </w:pPr>
    </w:p>
    <w:p w14:paraId="6881DE42" w14:textId="77777777" w:rsidR="00AC708A" w:rsidRPr="00AC708A" w:rsidRDefault="00AC708A" w:rsidP="00AC708A">
      <w:pPr>
        <w:spacing w:after="0" w:line="240" w:lineRule="auto"/>
        <w:jc w:val="center"/>
        <w:rPr>
          <w:rFonts w:ascii="Tahoma" w:hAnsi="Tahoma" w:cs="Tahoma"/>
        </w:rPr>
      </w:pPr>
      <w:r w:rsidRPr="00AC708A">
        <w:rPr>
          <w:rFonts w:ascii="Tahoma" w:hAnsi="Tahoma" w:cs="Tahoma"/>
        </w:rPr>
        <w:t>Članak 4.</w:t>
      </w:r>
    </w:p>
    <w:p w14:paraId="5938719A"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Radi kontrole namjenskog korištenja sredstava korisnik se obvezuje da će davatelju dostaviti Izvještaj o provedbi programa/projekta koji treba sadržavati:</w:t>
      </w:r>
    </w:p>
    <w:p w14:paraId="656B02CD"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a)</w:t>
      </w:r>
      <w:r w:rsidRPr="00AC708A">
        <w:rPr>
          <w:rFonts w:ascii="Tahoma" w:hAnsi="Tahoma" w:cs="Tahoma"/>
        </w:rPr>
        <w:tab/>
        <w:t>Opisni izvještaj (i dostavlja ga u tiskanom obliku poštom ili osobno),</w:t>
      </w:r>
    </w:p>
    <w:p w14:paraId="555754DA"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b)</w:t>
      </w:r>
      <w:r w:rsidRPr="00AC708A">
        <w:rPr>
          <w:rFonts w:ascii="Tahoma" w:hAnsi="Tahoma" w:cs="Tahoma"/>
        </w:rPr>
        <w:tab/>
        <w:t>Financijski izvještaj (i dostavlja ga u tiskanom obliku poštom ili osobno) uz detaljno dokumentiranje svih troškova i priloge:</w:t>
      </w:r>
    </w:p>
    <w:p w14:paraId="125F1BFF"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w:t>
      </w:r>
      <w:r w:rsidRPr="00AC708A">
        <w:rPr>
          <w:rFonts w:ascii="Tahoma" w:hAnsi="Tahoma" w:cs="Tahoma"/>
        </w:rPr>
        <w:tab/>
        <w:t>za bezgotovinska plaćanja: preslike računa (R1 ili R2) koji glase na korisnika te pripadajuće bankovne izvode</w:t>
      </w:r>
    </w:p>
    <w:p w14:paraId="65C1AF38"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w:t>
      </w:r>
      <w:r w:rsidRPr="00AC708A">
        <w:rPr>
          <w:rFonts w:ascii="Tahoma" w:hAnsi="Tahoma" w:cs="Tahoma"/>
        </w:rPr>
        <w:tab/>
        <w:t>za gotovinska plaćanja: preslike računa (R1 ili R2) koji glase na korisnika, preslike isplatnica iz blagajne i blagajničkog izvješća</w:t>
      </w:r>
    </w:p>
    <w:p w14:paraId="526BF047"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w:t>
      </w:r>
      <w:r w:rsidRPr="00AC708A">
        <w:rPr>
          <w:rFonts w:ascii="Tahoma" w:hAnsi="Tahoma" w:cs="Tahoma"/>
        </w:rPr>
        <w:tab/>
        <w:t>ostalu dokumentaciju: putne naloge s pripadajućim prilozima, dokumente na temelju kojih su obavljana plaćanja (ugovori, sporazumi, obračuni honorara) i sl.</w:t>
      </w:r>
    </w:p>
    <w:p w14:paraId="11EDB414"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Korisnik podnosi završni izvještaj o provedbi nakon isteka izvještajnog razdoblja.</w:t>
      </w:r>
    </w:p>
    <w:p w14:paraId="67222666"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Izvještaji se podnose na propisanim obrascima davatelja.</w:t>
      </w:r>
    </w:p>
    <w:p w14:paraId="24280DAB" w14:textId="77777777" w:rsidR="00AC708A" w:rsidRPr="00AC708A" w:rsidRDefault="00AC708A" w:rsidP="00AC708A">
      <w:pPr>
        <w:spacing w:after="0" w:line="240" w:lineRule="auto"/>
        <w:jc w:val="both"/>
        <w:rPr>
          <w:rFonts w:ascii="Tahoma" w:hAnsi="Tahoma" w:cs="Tahoma"/>
        </w:rPr>
      </w:pPr>
    </w:p>
    <w:p w14:paraId="2FA12134" w14:textId="77777777" w:rsidR="00AC708A" w:rsidRPr="00AC708A" w:rsidRDefault="00AC708A" w:rsidP="00AC708A">
      <w:pPr>
        <w:spacing w:after="0" w:line="240" w:lineRule="auto"/>
        <w:jc w:val="center"/>
        <w:rPr>
          <w:rFonts w:ascii="Tahoma" w:hAnsi="Tahoma" w:cs="Tahoma"/>
        </w:rPr>
      </w:pPr>
      <w:r w:rsidRPr="00AC708A">
        <w:rPr>
          <w:rFonts w:ascii="Tahoma" w:hAnsi="Tahoma" w:cs="Tahoma"/>
        </w:rPr>
        <w:t>Članak 5.</w:t>
      </w:r>
    </w:p>
    <w:p w14:paraId="538397B0" w14:textId="77777777" w:rsidR="00AC708A" w:rsidRDefault="00AC708A" w:rsidP="00AC708A">
      <w:pPr>
        <w:spacing w:after="0" w:line="240" w:lineRule="auto"/>
        <w:jc w:val="both"/>
        <w:rPr>
          <w:rFonts w:ascii="Tahoma" w:hAnsi="Tahoma" w:cs="Tahoma"/>
        </w:rPr>
      </w:pPr>
      <w:r w:rsidRPr="00AC708A">
        <w:rPr>
          <w:rFonts w:ascii="Tahoma" w:hAnsi="Tahoma" w:cs="Tahoma"/>
        </w:rPr>
        <w:t>Davatelj pridržava pravo kontinuiranog praćenja i vrednovanja izvršenja programa/projekta korisnika iz članka 1. Posebnih uvjeta, te preispitivanje financija i troškova u bilo koje vrijeme trajanja financiranja te u razdoblju od 5 godina nakon završetka programa/projekta.</w:t>
      </w:r>
    </w:p>
    <w:p w14:paraId="7A5F25EF" w14:textId="77777777" w:rsidR="00845B96" w:rsidRPr="00AC708A" w:rsidRDefault="00845B96" w:rsidP="00AC708A">
      <w:pPr>
        <w:spacing w:after="0" w:line="240" w:lineRule="auto"/>
        <w:jc w:val="both"/>
        <w:rPr>
          <w:rFonts w:ascii="Tahoma" w:hAnsi="Tahoma" w:cs="Tahoma"/>
        </w:rPr>
      </w:pPr>
    </w:p>
    <w:p w14:paraId="2F3F2A5A"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Davatelj može neposrednu kontrolu iz prethodnog stavka ovog ugovora obaviti kroz terenski posjet prostorijama korisnika, te je o namjeri izvršenja neposredne kontrole dužan prethodno obavijestiti korisnika barem sedam dana prije planiranog izvršenja kontrole.</w:t>
      </w:r>
    </w:p>
    <w:p w14:paraId="25488129" w14:textId="77777777" w:rsidR="00AC708A" w:rsidRPr="00AC708A" w:rsidRDefault="00AC708A" w:rsidP="00AC708A">
      <w:pPr>
        <w:spacing w:after="0" w:line="240" w:lineRule="auto"/>
        <w:jc w:val="both"/>
        <w:rPr>
          <w:rFonts w:ascii="Tahoma" w:hAnsi="Tahoma" w:cs="Tahoma"/>
        </w:rPr>
      </w:pPr>
    </w:p>
    <w:p w14:paraId="698FB9CA" w14:textId="77777777" w:rsidR="00AC708A" w:rsidRPr="00AC708A" w:rsidRDefault="00AC708A" w:rsidP="00AC708A">
      <w:pPr>
        <w:spacing w:after="0" w:line="240" w:lineRule="auto"/>
        <w:jc w:val="center"/>
        <w:rPr>
          <w:rFonts w:ascii="Tahoma" w:hAnsi="Tahoma" w:cs="Tahoma"/>
        </w:rPr>
      </w:pPr>
      <w:r w:rsidRPr="00AC708A">
        <w:rPr>
          <w:rFonts w:ascii="Tahoma" w:hAnsi="Tahoma" w:cs="Tahoma"/>
        </w:rPr>
        <w:t>Članak 6.</w:t>
      </w:r>
    </w:p>
    <w:p w14:paraId="49D7678E"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Korisnik ovlašćuje davatelja da radi nadzora namjenskog korištenja sredstava iz čl. 1. Posebnih uvjeta neposredno kontaktira sve pravne i fizičke osobe kojima je prema priloženoj dokumentaciji korisnik isplatio novčana sredstva koja je dobio od davatelja za financiranje programa/projekta.</w:t>
      </w:r>
    </w:p>
    <w:p w14:paraId="67AC7F03" w14:textId="77777777" w:rsidR="00AC708A" w:rsidRPr="00AC708A" w:rsidRDefault="00AC708A" w:rsidP="00AC708A">
      <w:pPr>
        <w:spacing w:after="0" w:line="240" w:lineRule="auto"/>
        <w:jc w:val="both"/>
        <w:rPr>
          <w:rFonts w:ascii="Tahoma" w:hAnsi="Tahoma" w:cs="Tahoma"/>
        </w:rPr>
      </w:pPr>
    </w:p>
    <w:p w14:paraId="5F917A6B" w14:textId="77777777" w:rsidR="0014640C" w:rsidRDefault="0014640C" w:rsidP="00AC708A">
      <w:pPr>
        <w:spacing w:after="0" w:line="240" w:lineRule="auto"/>
        <w:jc w:val="center"/>
        <w:rPr>
          <w:rFonts w:ascii="Tahoma" w:hAnsi="Tahoma" w:cs="Tahoma"/>
        </w:rPr>
      </w:pPr>
    </w:p>
    <w:p w14:paraId="6B123D06" w14:textId="77777777" w:rsidR="00AC708A" w:rsidRPr="00AC708A" w:rsidRDefault="00AC708A" w:rsidP="00AC708A">
      <w:pPr>
        <w:spacing w:after="0" w:line="240" w:lineRule="auto"/>
        <w:jc w:val="center"/>
        <w:rPr>
          <w:rFonts w:ascii="Tahoma" w:hAnsi="Tahoma" w:cs="Tahoma"/>
        </w:rPr>
      </w:pPr>
      <w:r w:rsidRPr="00AC708A">
        <w:rPr>
          <w:rFonts w:ascii="Tahoma" w:hAnsi="Tahoma" w:cs="Tahoma"/>
        </w:rPr>
        <w:t>Članak 7.</w:t>
      </w:r>
    </w:p>
    <w:p w14:paraId="35BC0D6F"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Korisnik se obvezuje pravodobno obavijestiti davatelja o manjim i većim izmjenama ugovora. Manje izmjene ugovora mogu biti:</w:t>
      </w:r>
    </w:p>
    <w:p w14:paraId="0A5C37B7" w14:textId="77777777" w:rsidR="00845B96" w:rsidRDefault="00AC708A" w:rsidP="00AC708A">
      <w:pPr>
        <w:spacing w:after="0" w:line="240" w:lineRule="auto"/>
        <w:jc w:val="both"/>
        <w:rPr>
          <w:rFonts w:ascii="Tahoma" w:hAnsi="Tahoma" w:cs="Tahoma"/>
        </w:rPr>
      </w:pPr>
      <w:r w:rsidRPr="00AC708A">
        <w:rPr>
          <w:rFonts w:ascii="Tahoma" w:hAnsi="Tahoma" w:cs="Tahoma"/>
        </w:rPr>
        <w:t>-</w:t>
      </w:r>
      <w:r>
        <w:rPr>
          <w:rFonts w:ascii="Tahoma" w:hAnsi="Tahoma" w:cs="Tahoma"/>
        </w:rPr>
        <w:t xml:space="preserve"> </w:t>
      </w:r>
      <w:r w:rsidRPr="00AC708A">
        <w:rPr>
          <w:rFonts w:ascii="Tahoma" w:hAnsi="Tahoma" w:cs="Tahoma"/>
        </w:rPr>
        <w:t xml:space="preserve">Izmjene proračuna između proračunskih poglavlja manje od 15%, </w:t>
      </w:r>
    </w:p>
    <w:p w14:paraId="0ED21989"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w:t>
      </w:r>
      <w:r w:rsidR="00845B96">
        <w:rPr>
          <w:rFonts w:ascii="Tahoma" w:hAnsi="Tahoma" w:cs="Tahoma"/>
        </w:rPr>
        <w:t xml:space="preserve"> </w:t>
      </w:r>
      <w:r w:rsidRPr="00AC708A">
        <w:rPr>
          <w:rFonts w:ascii="Tahoma" w:hAnsi="Tahoma" w:cs="Tahoma"/>
        </w:rPr>
        <w:t>Zamjena člana projektnog tima,</w:t>
      </w:r>
    </w:p>
    <w:p w14:paraId="2D2A5D22"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w:t>
      </w:r>
      <w:r>
        <w:rPr>
          <w:rFonts w:ascii="Tahoma" w:hAnsi="Tahoma" w:cs="Tahoma"/>
        </w:rPr>
        <w:t xml:space="preserve"> </w:t>
      </w:r>
      <w:r w:rsidRPr="00AC708A">
        <w:rPr>
          <w:rFonts w:ascii="Tahoma" w:hAnsi="Tahoma" w:cs="Tahoma"/>
        </w:rPr>
        <w:t>Promjena bankovnog računa Korisnika,</w:t>
      </w:r>
    </w:p>
    <w:p w14:paraId="4D43BC50"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w:t>
      </w:r>
      <w:r>
        <w:rPr>
          <w:rFonts w:ascii="Tahoma" w:hAnsi="Tahoma" w:cs="Tahoma"/>
        </w:rPr>
        <w:t xml:space="preserve"> </w:t>
      </w:r>
      <w:r w:rsidRPr="00AC708A">
        <w:rPr>
          <w:rFonts w:ascii="Tahoma" w:hAnsi="Tahoma" w:cs="Tahoma"/>
        </w:rPr>
        <w:t>Promjena adrese ili drugih kontakata Korisnika,</w:t>
      </w:r>
    </w:p>
    <w:p w14:paraId="3A9C3689"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w:t>
      </w:r>
      <w:r>
        <w:rPr>
          <w:rFonts w:ascii="Tahoma" w:hAnsi="Tahoma" w:cs="Tahoma"/>
        </w:rPr>
        <w:t xml:space="preserve"> </w:t>
      </w:r>
      <w:r w:rsidRPr="00AC708A">
        <w:rPr>
          <w:rFonts w:ascii="Tahoma" w:hAnsi="Tahoma" w:cs="Tahoma"/>
        </w:rPr>
        <w:t>Male promjene programa ili projekta koje ne utječu na njegov opseg i ciljeve (npr. manje promjene u vremenskom rasporedu provedbe aktivnosti).</w:t>
      </w:r>
    </w:p>
    <w:p w14:paraId="15E4E7B6" w14:textId="77777777" w:rsidR="00AC708A" w:rsidRDefault="00AC708A" w:rsidP="00AC708A">
      <w:pPr>
        <w:spacing w:after="0" w:line="240" w:lineRule="auto"/>
        <w:jc w:val="both"/>
        <w:rPr>
          <w:rFonts w:ascii="Tahoma" w:hAnsi="Tahoma" w:cs="Tahoma"/>
        </w:rPr>
      </w:pPr>
      <w:r w:rsidRPr="00AC708A">
        <w:rPr>
          <w:rFonts w:ascii="Tahoma" w:hAnsi="Tahoma" w:cs="Tahoma"/>
        </w:rPr>
        <w:t>Manje izmjene ne zahtijevaju izradu Dodatka ugovoru.</w:t>
      </w:r>
    </w:p>
    <w:p w14:paraId="0999DE9A" w14:textId="77777777" w:rsidR="00D52143" w:rsidRPr="00AC708A" w:rsidRDefault="00D52143" w:rsidP="00AC708A">
      <w:pPr>
        <w:spacing w:after="0" w:line="240" w:lineRule="auto"/>
        <w:jc w:val="both"/>
        <w:rPr>
          <w:rFonts w:ascii="Tahoma" w:hAnsi="Tahoma" w:cs="Tahoma"/>
        </w:rPr>
      </w:pPr>
    </w:p>
    <w:p w14:paraId="6EFD773C"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Veće izmjene ugovora su:</w:t>
      </w:r>
    </w:p>
    <w:p w14:paraId="0CD428F8" w14:textId="77777777" w:rsidR="00AC708A" w:rsidRPr="00AC708A" w:rsidRDefault="00AC708A" w:rsidP="00AC708A">
      <w:pPr>
        <w:pStyle w:val="Odlomakpopisa"/>
        <w:numPr>
          <w:ilvl w:val="0"/>
          <w:numId w:val="1"/>
        </w:numPr>
        <w:spacing w:after="0" w:line="240" w:lineRule="auto"/>
        <w:ind w:left="0" w:firstLine="0"/>
        <w:jc w:val="both"/>
        <w:rPr>
          <w:rFonts w:ascii="Tahoma" w:hAnsi="Tahoma" w:cs="Tahoma"/>
        </w:rPr>
      </w:pPr>
      <w:r w:rsidRPr="00AC708A">
        <w:rPr>
          <w:rFonts w:ascii="Tahoma" w:hAnsi="Tahoma" w:cs="Tahoma"/>
        </w:rPr>
        <w:t>Izmjene proračuna između proračunskih poglavlja veće od 15%,</w:t>
      </w:r>
    </w:p>
    <w:p w14:paraId="4234626C" w14:textId="77777777" w:rsidR="00AC708A" w:rsidRPr="00AC708A" w:rsidRDefault="00AC708A" w:rsidP="00AC708A">
      <w:pPr>
        <w:pStyle w:val="Odlomakpopisa"/>
        <w:numPr>
          <w:ilvl w:val="0"/>
          <w:numId w:val="1"/>
        </w:numPr>
        <w:spacing w:after="0" w:line="240" w:lineRule="auto"/>
        <w:ind w:left="0" w:firstLine="0"/>
        <w:jc w:val="both"/>
        <w:rPr>
          <w:rFonts w:ascii="Tahoma" w:hAnsi="Tahoma" w:cs="Tahoma"/>
        </w:rPr>
      </w:pPr>
      <w:r w:rsidRPr="00AC708A">
        <w:rPr>
          <w:rFonts w:ascii="Tahoma" w:hAnsi="Tahoma" w:cs="Tahoma"/>
        </w:rPr>
        <w:t>Produženje trajanja provedbe programa ili projekta (maksimalno do 6 mjeseci), -Dodatak novih aktivnosti u program ili projekt,</w:t>
      </w:r>
    </w:p>
    <w:p w14:paraId="6EB0A924" w14:textId="77777777" w:rsidR="00AC708A" w:rsidRPr="00AC708A" w:rsidRDefault="00AC708A" w:rsidP="00AC708A">
      <w:pPr>
        <w:pStyle w:val="Odlomakpopisa"/>
        <w:numPr>
          <w:ilvl w:val="0"/>
          <w:numId w:val="1"/>
        </w:numPr>
        <w:spacing w:after="0" w:line="240" w:lineRule="auto"/>
        <w:ind w:left="0" w:firstLine="0"/>
        <w:jc w:val="both"/>
        <w:rPr>
          <w:rFonts w:ascii="Tahoma" w:hAnsi="Tahoma" w:cs="Tahoma"/>
        </w:rPr>
      </w:pPr>
      <w:r w:rsidRPr="00AC708A">
        <w:rPr>
          <w:rFonts w:ascii="Tahoma" w:hAnsi="Tahoma" w:cs="Tahoma"/>
        </w:rPr>
        <w:t>Promjena programskih ili projektnih aktivnosti koja značajno utječe na opseg i ciljeve.</w:t>
      </w:r>
    </w:p>
    <w:p w14:paraId="0A55B71A"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Veće izmjene ugovora zahtijevaju izradu Dodatka ugovoru i njegovo potpisivanje od strane Davatelja i korisnika. Davatelj odlučuje kod svake Obavijesti radi li se o manjoj ili većoj izmjeni i sukladno tome odlučuje je li potrebno izraditi Dodatak ugovoru.</w:t>
      </w:r>
    </w:p>
    <w:p w14:paraId="155E1F03" w14:textId="77777777" w:rsidR="00AC708A" w:rsidRPr="00AC708A" w:rsidRDefault="00AC708A" w:rsidP="00AC708A">
      <w:pPr>
        <w:spacing w:after="0" w:line="240" w:lineRule="auto"/>
        <w:jc w:val="both"/>
        <w:rPr>
          <w:rFonts w:ascii="Tahoma" w:hAnsi="Tahoma" w:cs="Tahoma"/>
        </w:rPr>
      </w:pPr>
    </w:p>
    <w:p w14:paraId="56D88344" w14:textId="77777777" w:rsidR="00AC708A" w:rsidRPr="00AC708A" w:rsidRDefault="00AC708A" w:rsidP="00AC708A">
      <w:pPr>
        <w:spacing w:after="0" w:line="240" w:lineRule="auto"/>
        <w:jc w:val="center"/>
        <w:rPr>
          <w:rFonts w:ascii="Tahoma" w:hAnsi="Tahoma" w:cs="Tahoma"/>
        </w:rPr>
      </w:pPr>
      <w:r w:rsidRPr="00AC708A">
        <w:rPr>
          <w:rFonts w:ascii="Tahoma" w:hAnsi="Tahoma" w:cs="Tahoma"/>
        </w:rPr>
        <w:t>Članak 8.</w:t>
      </w:r>
    </w:p>
    <w:p w14:paraId="4B30A4FD"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Izmjene ugovornih obveza korisnik može zatražiti najkasnije 30 dana prije isteka roka izvršenja projekta / programa. Svaka izmjena ugovornih obveza treba biti zatražena i</w:t>
      </w:r>
      <w:r>
        <w:rPr>
          <w:rFonts w:ascii="Tahoma" w:hAnsi="Tahoma" w:cs="Tahoma"/>
        </w:rPr>
        <w:t xml:space="preserve"> </w:t>
      </w:r>
      <w:r w:rsidRPr="00AC708A">
        <w:rPr>
          <w:rFonts w:ascii="Tahoma" w:hAnsi="Tahoma" w:cs="Tahoma"/>
        </w:rPr>
        <w:t>odobrena u pisanom obliku.</w:t>
      </w:r>
    </w:p>
    <w:p w14:paraId="24365D39" w14:textId="77777777" w:rsidR="00AC708A" w:rsidRDefault="00AC708A" w:rsidP="00AC708A">
      <w:pPr>
        <w:spacing w:after="0" w:line="240" w:lineRule="auto"/>
        <w:jc w:val="both"/>
        <w:rPr>
          <w:rFonts w:ascii="Tahoma" w:hAnsi="Tahoma" w:cs="Tahoma"/>
        </w:rPr>
      </w:pPr>
      <w:r w:rsidRPr="00AC708A">
        <w:rPr>
          <w:rFonts w:ascii="Tahoma" w:hAnsi="Tahoma" w:cs="Tahoma"/>
        </w:rPr>
        <w:t>Ugovor se ne može izmijeniti i/ili dopuniti u svrhu ili s učinkom koji bi doveo u pitanje odluku o financiranju ili postupanje u skladu s načelom jednakog postupanja.</w:t>
      </w:r>
    </w:p>
    <w:p w14:paraId="54A308FB" w14:textId="77777777" w:rsidR="00EE6098" w:rsidRPr="00AC708A" w:rsidRDefault="00EE6098" w:rsidP="00AC708A">
      <w:pPr>
        <w:spacing w:after="0" w:line="240" w:lineRule="auto"/>
        <w:jc w:val="both"/>
        <w:rPr>
          <w:rFonts w:ascii="Tahoma" w:hAnsi="Tahoma" w:cs="Tahoma"/>
        </w:rPr>
      </w:pPr>
    </w:p>
    <w:p w14:paraId="0D9C64A5"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Korisnik ne može zatražiti izmjene u provedbi programa/projekta, produljenje razdoblja provedbe ili prenamjenu pojedinih stavki proračuna nakon razdoblja provedbe iz članka 1. Posebnih uvjeta.</w:t>
      </w:r>
    </w:p>
    <w:p w14:paraId="43CDD127"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Zahtjev za većim izmjenama ugovora Korisnik dostavlja davatelju u pisanom obliku s obrazloženjem i popratnom dokumentacijom kojom se opravdava taj zahtjev.</w:t>
      </w:r>
    </w:p>
    <w:p w14:paraId="49DD9C62"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Davatelj ima pravo ne odobriti prenamjenu dijela sredstava i/ili produljenje razdoblja provedbe programa/projekta ako se time bitno mijenja sadržaj i priroda programa/projekta ili ako zahtjev nema utemeljenje u objektivnim razlozima za prenamjenu i/ili produljenje</w:t>
      </w:r>
    </w:p>
    <w:p w14:paraId="55C545EC"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razdoblja provedbe. Odluku o odobrenju ili neodobrenju izmjena davatelj mora donijeti u roku od 20 radnih dana od dostave obavijesti od strane korisnika.</w:t>
      </w:r>
    </w:p>
    <w:p w14:paraId="0C186546" w14:textId="77777777" w:rsidR="00AC708A" w:rsidRPr="00AC708A" w:rsidRDefault="00AC708A" w:rsidP="00AC708A">
      <w:pPr>
        <w:spacing w:after="0" w:line="240" w:lineRule="auto"/>
        <w:jc w:val="both"/>
        <w:rPr>
          <w:rFonts w:ascii="Tahoma" w:hAnsi="Tahoma" w:cs="Tahoma"/>
        </w:rPr>
      </w:pPr>
    </w:p>
    <w:p w14:paraId="1EF1EF8B" w14:textId="77777777" w:rsidR="00AC708A" w:rsidRPr="00AC708A" w:rsidRDefault="00AC708A" w:rsidP="00AC708A">
      <w:pPr>
        <w:spacing w:after="0" w:line="240" w:lineRule="auto"/>
        <w:jc w:val="center"/>
        <w:rPr>
          <w:rFonts w:ascii="Tahoma" w:hAnsi="Tahoma" w:cs="Tahoma"/>
        </w:rPr>
      </w:pPr>
      <w:r w:rsidRPr="00AC708A">
        <w:rPr>
          <w:rFonts w:ascii="Tahoma" w:hAnsi="Tahoma" w:cs="Tahoma"/>
        </w:rPr>
        <w:t>Članak 9.</w:t>
      </w:r>
    </w:p>
    <w:p w14:paraId="427F7B6A"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Ako davatelj utvrdi da je korisnik nenamjenski koristio sredstva financijske potpore za izvršenje programa/projekta iz članka 1. Posebnih uvjeta ovog ugovora ili nije proveo program/projekt u ugovorenom razdoblju, ako nije podnio odgovarajuće izvještaje u roku i sa sadržajem određenim u članku 4. Posebnih uvjeta ili ako davatelju ne omogući nadzor nad namjenskim korištenjem sredstava iz članka 5. i 6. Posebnih uvjeta, daljnja isplata bit će obustavljena, a korisnik dužan vratiti primljena nenamjenski utrošena ili neutrošena sredstva, uz obračunate kamate utvrđene u poslovnoj banci davatelja u roku od 30 dana od dana primitka pisane obavijesti davatelja o potrebi vraćanja zaprimljenih sredstava.</w:t>
      </w:r>
    </w:p>
    <w:p w14:paraId="2FAE7C22" w14:textId="77777777" w:rsidR="00AC708A" w:rsidRPr="00AC708A" w:rsidRDefault="00AC708A" w:rsidP="00AC708A">
      <w:pPr>
        <w:spacing w:after="0" w:line="240" w:lineRule="auto"/>
        <w:jc w:val="both"/>
        <w:rPr>
          <w:rFonts w:ascii="Tahoma" w:hAnsi="Tahoma" w:cs="Tahoma"/>
        </w:rPr>
      </w:pPr>
    </w:p>
    <w:p w14:paraId="53DCEA09" w14:textId="77777777" w:rsidR="009612BD" w:rsidRDefault="009612BD" w:rsidP="00AC708A">
      <w:pPr>
        <w:spacing w:after="0" w:line="240" w:lineRule="auto"/>
        <w:jc w:val="center"/>
        <w:rPr>
          <w:rFonts w:ascii="Tahoma" w:hAnsi="Tahoma" w:cs="Tahoma"/>
        </w:rPr>
      </w:pPr>
    </w:p>
    <w:p w14:paraId="5D0B3243" w14:textId="77777777" w:rsidR="00AC708A" w:rsidRPr="00AC708A" w:rsidRDefault="00AC708A" w:rsidP="00AC708A">
      <w:pPr>
        <w:spacing w:after="0" w:line="240" w:lineRule="auto"/>
        <w:jc w:val="center"/>
        <w:rPr>
          <w:rFonts w:ascii="Tahoma" w:hAnsi="Tahoma" w:cs="Tahoma"/>
        </w:rPr>
      </w:pPr>
      <w:r w:rsidRPr="00AC708A">
        <w:rPr>
          <w:rFonts w:ascii="Tahoma" w:hAnsi="Tahoma" w:cs="Tahoma"/>
        </w:rPr>
        <w:t>Članak 10.</w:t>
      </w:r>
    </w:p>
    <w:p w14:paraId="119409C3"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Ako davatelj utvrdi da korisnik nije ispunio ugovorne obveze, uskratit će pravo na dodjelu financijskih sredstava programima/projektima korisnika u sljedeće dvije godine.</w:t>
      </w:r>
    </w:p>
    <w:p w14:paraId="77473403" w14:textId="77777777" w:rsidR="00AC708A" w:rsidRPr="00AC708A" w:rsidRDefault="00AC708A" w:rsidP="00AC708A">
      <w:pPr>
        <w:spacing w:after="0" w:line="240" w:lineRule="auto"/>
        <w:jc w:val="both"/>
        <w:rPr>
          <w:rFonts w:ascii="Tahoma" w:hAnsi="Tahoma" w:cs="Tahoma"/>
        </w:rPr>
      </w:pPr>
    </w:p>
    <w:p w14:paraId="01A33D72" w14:textId="77777777" w:rsidR="00AC708A" w:rsidRPr="00AC708A" w:rsidRDefault="00AC708A" w:rsidP="00AC708A">
      <w:pPr>
        <w:spacing w:after="0" w:line="240" w:lineRule="auto"/>
        <w:jc w:val="center"/>
        <w:rPr>
          <w:rFonts w:ascii="Tahoma" w:hAnsi="Tahoma" w:cs="Tahoma"/>
        </w:rPr>
      </w:pPr>
      <w:r w:rsidRPr="00AC708A">
        <w:rPr>
          <w:rFonts w:ascii="Tahoma" w:hAnsi="Tahoma" w:cs="Tahoma"/>
        </w:rPr>
        <w:t>Članak 11.</w:t>
      </w:r>
    </w:p>
    <w:p w14:paraId="6E78F6AF" w14:textId="7E3FADB5" w:rsidR="00AC708A" w:rsidRPr="00AC708A" w:rsidRDefault="00AC708A" w:rsidP="00AC708A">
      <w:pPr>
        <w:spacing w:after="0" w:line="240" w:lineRule="auto"/>
        <w:jc w:val="both"/>
        <w:rPr>
          <w:rFonts w:ascii="Tahoma" w:hAnsi="Tahoma" w:cs="Tahoma"/>
        </w:rPr>
      </w:pPr>
      <w:r w:rsidRPr="00AC708A">
        <w:rPr>
          <w:rFonts w:ascii="Tahoma" w:hAnsi="Tahoma" w:cs="Tahoma"/>
        </w:rPr>
        <w:t>Korisnik se obvezuje na svim tiskanim, video i drugim materijalima vezanim uz program/ projekt istaknuti logotip i naziv</w:t>
      </w:r>
      <w:r w:rsidR="00DC1E48">
        <w:rPr>
          <w:rFonts w:ascii="Tahoma" w:hAnsi="Tahoma" w:cs="Tahoma"/>
        </w:rPr>
        <w:t xml:space="preserve"> L</w:t>
      </w:r>
      <w:r w:rsidRPr="00AC708A">
        <w:rPr>
          <w:rFonts w:ascii="Tahoma" w:hAnsi="Tahoma" w:cs="Tahoma"/>
        </w:rPr>
        <w:t xml:space="preserve">učke uprave </w:t>
      </w:r>
      <w:r w:rsidR="00DC1E48">
        <w:rPr>
          <w:rFonts w:ascii="Tahoma" w:hAnsi="Tahoma" w:cs="Tahoma"/>
        </w:rPr>
        <w:t>Novalja</w:t>
      </w:r>
      <w:r w:rsidRPr="00AC708A">
        <w:rPr>
          <w:rFonts w:ascii="Tahoma" w:hAnsi="Tahoma" w:cs="Tahoma"/>
        </w:rPr>
        <w:t xml:space="preserve"> kao institucije koja financira program/projekt koji je predmet ugovora.</w:t>
      </w:r>
    </w:p>
    <w:p w14:paraId="319C813A" w14:textId="0743A569" w:rsidR="00AC708A" w:rsidRPr="00AC708A" w:rsidRDefault="00AC708A" w:rsidP="00AC708A">
      <w:pPr>
        <w:spacing w:after="0" w:line="240" w:lineRule="auto"/>
        <w:jc w:val="both"/>
        <w:rPr>
          <w:rFonts w:ascii="Tahoma" w:hAnsi="Tahoma" w:cs="Tahoma"/>
        </w:rPr>
      </w:pPr>
      <w:r w:rsidRPr="00AC708A">
        <w:rPr>
          <w:rFonts w:ascii="Tahoma" w:hAnsi="Tahoma" w:cs="Tahoma"/>
        </w:rPr>
        <w:t xml:space="preserve">Korisnik je suglasan da </w:t>
      </w:r>
      <w:r w:rsidR="00DC1E48">
        <w:rPr>
          <w:rFonts w:ascii="Tahoma" w:hAnsi="Tahoma" w:cs="Tahoma"/>
        </w:rPr>
        <w:t>L</w:t>
      </w:r>
      <w:r w:rsidRPr="00AC708A">
        <w:rPr>
          <w:rFonts w:ascii="Tahoma" w:hAnsi="Tahoma" w:cs="Tahoma"/>
        </w:rPr>
        <w:t xml:space="preserve">učka uprava </w:t>
      </w:r>
      <w:r w:rsidR="00DC1E48">
        <w:rPr>
          <w:rFonts w:ascii="Tahoma" w:hAnsi="Tahoma" w:cs="Tahoma"/>
        </w:rPr>
        <w:t>Novalja</w:t>
      </w:r>
      <w:r w:rsidRPr="00AC708A">
        <w:rPr>
          <w:rFonts w:ascii="Tahoma" w:hAnsi="Tahoma" w:cs="Tahoma"/>
        </w:rPr>
        <w:t xml:space="preserve"> koristi i objavljuje dostavljene mu fotografije, video i audio zapise iz stavka 1. ovog članka u cilju promicanja natječaja za dodjelu financijskih sredstava, doprinosa davatelja razvoju civilnoga društva u Republici Hrvatskoj i djelovanja davatelja.</w:t>
      </w:r>
    </w:p>
    <w:p w14:paraId="5C16516E" w14:textId="77777777" w:rsidR="00AC708A" w:rsidRPr="00AC708A" w:rsidRDefault="00AC708A" w:rsidP="00AC708A">
      <w:pPr>
        <w:spacing w:after="0" w:line="240" w:lineRule="auto"/>
        <w:jc w:val="both"/>
        <w:rPr>
          <w:rFonts w:ascii="Tahoma" w:hAnsi="Tahoma" w:cs="Tahoma"/>
        </w:rPr>
      </w:pPr>
    </w:p>
    <w:p w14:paraId="5F3ECE1D" w14:textId="77777777" w:rsidR="00AC708A" w:rsidRPr="00AC708A" w:rsidRDefault="00AC708A" w:rsidP="00AC708A">
      <w:pPr>
        <w:spacing w:after="0" w:line="240" w:lineRule="auto"/>
        <w:jc w:val="center"/>
        <w:rPr>
          <w:rFonts w:ascii="Tahoma" w:hAnsi="Tahoma" w:cs="Tahoma"/>
        </w:rPr>
      </w:pPr>
      <w:r w:rsidRPr="00AC708A">
        <w:rPr>
          <w:rFonts w:ascii="Tahoma" w:hAnsi="Tahoma" w:cs="Tahoma"/>
        </w:rPr>
        <w:t>Članak 12.</w:t>
      </w:r>
    </w:p>
    <w:p w14:paraId="0776109F" w14:textId="71F69803" w:rsidR="00AC708A" w:rsidRDefault="00DC1E48" w:rsidP="00AC708A">
      <w:pPr>
        <w:spacing w:after="0" w:line="240" w:lineRule="auto"/>
        <w:jc w:val="both"/>
        <w:rPr>
          <w:rFonts w:ascii="Tahoma" w:hAnsi="Tahoma" w:cs="Tahoma"/>
        </w:rPr>
      </w:pPr>
      <w:r>
        <w:rPr>
          <w:rFonts w:ascii="Tahoma" w:hAnsi="Tahoma" w:cs="Tahoma"/>
        </w:rPr>
        <w:t>L</w:t>
      </w:r>
      <w:r w:rsidR="00AC708A" w:rsidRPr="00AC708A">
        <w:rPr>
          <w:rFonts w:ascii="Tahoma" w:hAnsi="Tahoma" w:cs="Tahoma"/>
        </w:rPr>
        <w:t xml:space="preserve">učka uprava </w:t>
      </w:r>
      <w:r>
        <w:rPr>
          <w:rFonts w:ascii="Tahoma" w:hAnsi="Tahoma" w:cs="Tahoma"/>
        </w:rPr>
        <w:t>Novalja</w:t>
      </w:r>
      <w:r w:rsidR="00AC708A" w:rsidRPr="00AC708A">
        <w:rPr>
          <w:rFonts w:ascii="Tahoma" w:hAnsi="Tahoma" w:cs="Tahoma"/>
        </w:rPr>
        <w:t xml:space="preserve"> ne snosi odgovornost, neposrednu ili posrednu, za štete proizašle iz bilo koje aktivnosti korisnika u provedbi ugovorenog programa/projekta.</w:t>
      </w:r>
    </w:p>
    <w:p w14:paraId="57684E52" w14:textId="77777777" w:rsidR="00B87D11" w:rsidRPr="00AC708A" w:rsidRDefault="00B87D11" w:rsidP="00AC708A">
      <w:pPr>
        <w:spacing w:after="0" w:line="240" w:lineRule="auto"/>
        <w:jc w:val="both"/>
        <w:rPr>
          <w:rFonts w:ascii="Tahoma" w:hAnsi="Tahoma" w:cs="Tahoma"/>
        </w:rPr>
      </w:pPr>
    </w:p>
    <w:p w14:paraId="57918038" w14:textId="77777777" w:rsidR="00AC708A" w:rsidRPr="00AC708A" w:rsidRDefault="00AC708A" w:rsidP="00AC708A">
      <w:pPr>
        <w:spacing w:after="0" w:line="240" w:lineRule="auto"/>
        <w:jc w:val="center"/>
        <w:rPr>
          <w:rFonts w:ascii="Tahoma" w:hAnsi="Tahoma" w:cs="Tahoma"/>
        </w:rPr>
      </w:pPr>
      <w:r w:rsidRPr="00AC708A">
        <w:rPr>
          <w:rFonts w:ascii="Tahoma" w:hAnsi="Tahoma" w:cs="Tahoma"/>
        </w:rPr>
        <w:t>Članak 13.</w:t>
      </w:r>
    </w:p>
    <w:p w14:paraId="03F0DBC9"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Potpisivanjem ovog ugovora korisnik se obvezuje da kao primatelj bespovratnih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4A2C4FA9" w14:textId="77777777" w:rsidR="00AC708A" w:rsidRPr="00AC708A" w:rsidRDefault="00AC708A" w:rsidP="00AC708A">
      <w:pPr>
        <w:spacing w:after="0" w:line="240" w:lineRule="auto"/>
        <w:jc w:val="both"/>
        <w:rPr>
          <w:rFonts w:ascii="Tahoma" w:hAnsi="Tahoma" w:cs="Tahoma"/>
        </w:rPr>
      </w:pPr>
    </w:p>
    <w:p w14:paraId="20F8F597" w14:textId="77777777" w:rsidR="00AC708A" w:rsidRPr="00AC708A" w:rsidRDefault="00AC708A" w:rsidP="00AC708A">
      <w:pPr>
        <w:spacing w:after="0" w:line="240" w:lineRule="auto"/>
        <w:jc w:val="center"/>
        <w:rPr>
          <w:rFonts w:ascii="Tahoma" w:hAnsi="Tahoma" w:cs="Tahoma"/>
        </w:rPr>
      </w:pPr>
      <w:r w:rsidRPr="00AC708A">
        <w:rPr>
          <w:rFonts w:ascii="Tahoma" w:hAnsi="Tahoma" w:cs="Tahoma"/>
        </w:rPr>
        <w:t>Članak 14.</w:t>
      </w:r>
    </w:p>
    <w:p w14:paraId="09F26A9D" w14:textId="40177055" w:rsidR="00AC708A" w:rsidRPr="00AC708A" w:rsidRDefault="00AC708A" w:rsidP="00AC708A">
      <w:pPr>
        <w:spacing w:after="0" w:line="240" w:lineRule="auto"/>
        <w:jc w:val="both"/>
        <w:rPr>
          <w:rFonts w:ascii="Tahoma" w:hAnsi="Tahoma" w:cs="Tahoma"/>
        </w:rPr>
      </w:pPr>
      <w:r w:rsidRPr="00AC708A">
        <w:rPr>
          <w:rFonts w:ascii="Tahoma" w:hAnsi="Tahoma" w:cs="Tahoma"/>
        </w:rPr>
        <w:t xml:space="preserve">U slučaju da se spor u provedbi ovog ugovora između  </w:t>
      </w:r>
      <w:r w:rsidR="00DC1E48">
        <w:rPr>
          <w:rFonts w:ascii="Tahoma" w:hAnsi="Tahoma" w:cs="Tahoma"/>
        </w:rPr>
        <w:t>L</w:t>
      </w:r>
      <w:r w:rsidRPr="00AC708A">
        <w:rPr>
          <w:rFonts w:ascii="Tahoma" w:hAnsi="Tahoma" w:cs="Tahoma"/>
        </w:rPr>
        <w:t>učke uprave</w:t>
      </w:r>
      <w:r w:rsidR="00DC1E48">
        <w:rPr>
          <w:rFonts w:ascii="Tahoma" w:hAnsi="Tahoma" w:cs="Tahoma"/>
        </w:rPr>
        <w:t xml:space="preserve"> Novalja</w:t>
      </w:r>
      <w:r w:rsidRPr="00AC708A">
        <w:rPr>
          <w:rFonts w:ascii="Tahoma" w:hAnsi="Tahoma" w:cs="Tahoma"/>
        </w:rPr>
        <w:t xml:space="preserve"> i korisnika ne može riješiti sporazumno, niti putem postupka mirenja, spor rješava stvarno nadležan sud u </w:t>
      </w:r>
      <w:r w:rsidR="00D42EF5">
        <w:rPr>
          <w:rFonts w:ascii="Tahoma" w:hAnsi="Tahoma" w:cs="Tahoma"/>
        </w:rPr>
        <w:t>Pagu</w:t>
      </w:r>
      <w:r w:rsidRPr="00AC708A">
        <w:rPr>
          <w:rFonts w:ascii="Tahoma" w:hAnsi="Tahoma" w:cs="Tahoma"/>
        </w:rPr>
        <w:t>.</w:t>
      </w:r>
    </w:p>
    <w:p w14:paraId="33F0CAD3"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 xml:space="preserve"> </w:t>
      </w:r>
      <w:bookmarkStart w:id="0" w:name="_GoBack"/>
      <w:bookmarkEnd w:id="0"/>
    </w:p>
    <w:p w14:paraId="37A1C690" w14:textId="77777777" w:rsidR="00AC708A" w:rsidRPr="00AC708A" w:rsidRDefault="00AC708A" w:rsidP="00AC708A">
      <w:pPr>
        <w:spacing w:after="0" w:line="240" w:lineRule="auto"/>
        <w:jc w:val="center"/>
        <w:rPr>
          <w:rFonts w:ascii="Tahoma" w:hAnsi="Tahoma" w:cs="Tahoma"/>
        </w:rPr>
      </w:pPr>
      <w:r w:rsidRPr="00AC708A">
        <w:rPr>
          <w:rFonts w:ascii="Tahoma" w:hAnsi="Tahoma" w:cs="Tahoma"/>
        </w:rPr>
        <w:t>Članak 15.</w:t>
      </w:r>
    </w:p>
    <w:p w14:paraId="544B47D8"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Na elemente financiranja programa/projekta koji nisu uređeni Posebnim uvjetima na odgovarajući se način primjenjuju Opći uvjeti propisani Uredbom o kriterijima, mjerilima i postupcima financiranja i ugovaranja programa i projekata od interesa za opće dobro koje provode udruge („Narodne novine“ broj 26/2015.).</w:t>
      </w:r>
    </w:p>
    <w:p w14:paraId="671018E3" w14:textId="77777777" w:rsidR="00AC708A" w:rsidRPr="00AC708A" w:rsidRDefault="00AC708A" w:rsidP="00AC708A">
      <w:pPr>
        <w:spacing w:after="0" w:line="240" w:lineRule="auto"/>
        <w:jc w:val="both"/>
        <w:rPr>
          <w:rFonts w:ascii="Tahoma" w:hAnsi="Tahoma" w:cs="Tahoma"/>
        </w:rPr>
      </w:pPr>
    </w:p>
    <w:p w14:paraId="6F979A1F" w14:textId="77777777" w:rsidR="00AC708A" w:rsidRPr="00AC708A" w:rsidRDefault="00AC708A" w:rsidP="00AC708A">
      <w:pPr>
        <w:spacing w:after="0" w:line="240" w:lineRule="auto"/>
        <w:jc w:val="center"/>
        <w:rPr>
          <w:rFonts w:ascii="Tahoma" w:hAnsi="Tahoma" w:cs="Tahoma"/>
        </w:rPr>
      </w:pPr>
      <w:r w:rsidRPr="00AC708A">
        <w:rPr>
          <w:rFonts w:ascii="Tahoma" w:hAnsi="Tahoma" w:cs="Tahoma"/>
        </w:rPr>
        <w:t>Članak 16.</w:t>
      </w:r>
    </w:p>
    <w:p w14:paraId="2600996A"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Opisni obrazac programa/projekta i Obrazac proračuna programa/projekta koje je korisnik dostavio prijavljujući se na natječaj, sastavni su dio ovog ugovora te čine njegove Priloge 2 i 3.</w:t>
      </w:r>
    </w:p>
    <w:p w14:paraId="000A3E9E" w14:textId="77777777" w:rsidR="00AC708A" w:rsidRDefault="00AC708A" w:rsidP="00AC708A">
      <w:pPr>
        <w:spacing w:after="0" w:line="240" w:lineRule="auto"/>
        <w:jc w:val="both"/>
        <w:rPr>
          <w:rFonts w:ascii="Tahoma" w:hAnsi="Tahoma" w:cs="Tahoma"/>
        </w:rPr>
      </w:pPr>
    </w:p>
    <w:p w14:paraId="2410F556" w14:textId="77777777" w:rsidR="00AC708A" w:rsidRPr="00AC708A" w:rsidRDefault="00AC708A" w:rsidP="00AC708A">
      <w:pPr>
        <w:spacing w:after="0" w:line="240" w:lineRule="auto"/>
        <w:jc w:val="center"/>
        <w:rPr>
          <w:rFonts w:ascii="Tahoma" w:hAnsi="Tahoma" w:cs="Tahoma"/>
        </w:rPr>
      </w:pPr>
      <w:r w:rsidRPr="00AC708A">
        <w:rPr>
          <w:rFonts w:ascii="Tahoma" w:hAnsi="Tahoma" w:cs="Tahoma"/>
        </w:rPr>
        <w:t>Članak 17.</w:t>
      </w:r>
    </w:p>
    <w:p w14:paraId="39A0B817"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Za svaki oblik komunikacije – dostavu obavijesti o izmjenama i dopunama ugovora i dostavu izvještaja – koji je povezan s ovim ugovorom potrebno je navesti referentni broj ugovora i naziv projekta/programa te ga poslati na sljedeće adrese:</w:t>
      </w:r>
    </w:p>
    <w:p w14:paraId="65C31548" w14:textId="77777777" w:rsidR="00AC708A" w:rsidRPr="00AC708A" w:rsidRDefault="00AC708A" w:rsidP="00AC708A">
      <w:pPr>
        <w:spacing w:after="0" w:line="240" w:lineRule="auto"/>
        <w:jc w:val="both"/>
        <w:rPr>
          <w:rFonts w:ascii="Tahoma" w:hAnsi="Tahoma" w:cs="Tahoma"/>
        </w:rPr>
      </w:pPr>
    </w:p>
    <w:p w14:paraId="08145D93"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Za davatelja</w:t>
      </w:r>
    </w:p>
    <w:p w14:paraId="105691E5" w14:textId="456BF72B" w:rsidR="00AC708A" w:rsidRPr="00AC708A" w:rsidRDefault="00DC1E48" w:rsidP="00AC708A">
      <w:pPr>
        <w:spacing w:after="0" w:line="240" w:lineRule="auto"/>
        <w:jc w:val="both"/>
        <w:rPr>
          <w:rFonts w:ascii="Tahoma" w:hAnsi="Tahoma" w:cs="Tahoma"/>
        </w:rPr>
      </w:pPr>
      <w:r>
        <w:rPr>
          <w:rFonts w:ascii="Tahoma" w:hAnsi="Tahoma" w:cs="Tahoma"/>
        </w:rPr>
        <w:lastRenderedPageBreak/>
        <w:t>L</w:t>
      </w:r>
      <w:r w:rsidR="00AC708A" w:rsidRPr="00AC708A">
        <w:rPr>
          <w:rFonts w:ascii="Tahoma" w:hAnsi="Tahoma" w:cs="Tahoma"/>
        </w:rPr>
        <w:t xml:space="preserve">učka uprava </w:t>
      </w:r>
      <w:r>
        <w:rPr>
          <w:rFonts w:ascii="Tahoma" w:hAnsi="Tahoma" w:cs="Tahoma"/>
        </w:rPr>
        <w:t>Novalja</w:t>
      </w:r>
      <w:r w:rsidR="00AC708A" w:rsidRPr="00AC708A">
        <w:rPr>
          <w:rFonts w:ascii="Tahoma" w:hAnsi="Tahoma" w:cs="Tahoma"/>
        </w:rPr>
        <w:t xml:space="preserve">, </w:t>
      </w:r>
      <w:r>
        <w:rPr>
          <w:rFonts w:ascii="Tahoma" w:hAnsi="Tahoma" w:cs="Tahoma"/>
        </w:rPr>
        <w:t>Dalmatinska 18</w:t>
      </w:r>
      <w:r w:rsidR="00AC708A" w:rsidRPr="00AC708A">
        <w:rPr>
          <w:rFonts w:ascii="Tahoma" w:hAnsi="Tahoma" w:cs="Tahoma"/>
        </w:rPr>
        <w:t>, 5</w:t>
      </w:r>
      <w:r>
        <w:rPr>
          <w:rFonts w:ascii="Tahoma" w:hAnsi="Tahoma" w:cs="Tahoma"/>
        </w:rPr>
        <w:t>3291</w:t>
      </w:r>
      <w:r w:rsidR="00AC708A" w:rsidRPr="00AC708A">
        <w:rPr>
          <w:rFonts w:ascii="Tahoma" w:hAnsi="Tahoma" w:cs="Tahoma"/>
        </w:rPr>
        <w:t xml:space="preserve"> </w:t>
      </w:r>
      <w:r w:rsidR="00E0153D">
        <w:rPr>
          <w:rFonts w:ascii="Tahoma" w:hAnsi="Tahoma" w:cs="Tahoma"/>
        </w:rPr>
        <w:t xml:space="preserve">Novalja </w:t>
      </w:r>
      <w:r w:rsidR="00AC708A" w:rsidRPr="00AC708A">
        <w:rPr>
          <w:rFonts w:ascii="Tahoma" w:hAnsi="Tahoma" w:cs="Tahoma"/>
        </w:rPr>
        <w:t>, fax: 05</w:t>
      </w:r>
      <w:r w:rsidR="00E0153D">
        <w:rPr>
          <w:rFonts w:ascii="Tahoma" w:hAnsi="Tahoma" w:cs="Tahoma"/>
        </w:rPr>
        <w:t>3</w:t>
      </w:r>
      <w:r w:rsidR="00AC708A" w:rsidRPr="00AC708A">
        <w:rPr>
          <w:rFonts w:ascii="Tahoma" w:hAnsi="Tahoma" w:cs="Tahoma"/>
        </w:rPr>
        <w:t xml:space="preserve"> </w:t>
      </w:r>
      <w:r w:rsidR="00F32DC9">
        <w:rPr>
          <w:rFonts w:ascii="Tahoma" w:hAnsi="Tahoma" w:cs="Tahoma"/>
        </w:rPr>
        <w:t xml:space="preserve">663 </w:t>
      </w:r>
      <w:r w:rsidR="00C4646D">
        <w:rPr>
          <w:rFonts w:ascii="Tahoma" w:hAnsi="Tahoma" w:cs="Tahoma"/>
        </w:rPr>
        <w:t>230</w:t>
      </w:r>
      <w:r w:rsidR="00AC708A" w:rsidRPr="00AC708A">
        <w:rPr>
          <w:rFonts w:ascii="Tahoma" w:hAnsi="Tahoma" w:cs="Tahoma"/>
        </w:rPr>
        <w:t xml:space="preserve">, </w:t>
      </w:r>
      <w:proofErr w:type="spellStart"/>
      <w:r w:rsidR="00AC708A" w:rsidRPr="00AC708A">
        <w:rPr>
          <w:rFonts w:ascii="Tahoma" w:hAnsi="Tahoma" w:cs="Tahoma"/>
        </w:rPr>
        <w:t>tel</w:t>
      </w:r>
      <w:proofErr w:type="spellEnd"/>
      <w:r w:rsidR="00AC708A" w:rsidRPr="00AC708A">
        <w:rPr>
          <w:rFonts w:ascii="Tahoma" w:hAnsi="Tahoma" w:cs="Tahoma"/>
        </w:rPr>
        <w:t xml:space="preserve">: </w:t>
      </w:r>
      <w:r w:rsidR="00C4646D" w:rsidRPr="00AC708A">
        <w:rPr>
          <w:rFonts w:ascii="Tahoma" w:hAnsi="Tahoma" w:cs="Tahoma"/>
        </w:rPr>
        <w:t>05</w:t>
      </w:r>
      <w:r w:rsidR="00C4646D">
        <w:rPr>
          <w:rFonts w:ascii="Tahoma" w:hAnsi="Tahoma" w:cs="Tahoma"/>
        </w:rPr>
        <w:t>3</w:t>
      </w:r>
      <w:r w:rsidR="00C4646D" w:rsidRPr="00AC708A">
        <w:rPr>
          <w:rFonts w:ascii="Tahoma" w:hAnsi="Tahoma" w:cs="Tahoma"/>
        </w:rPr>
        <w:t xml:space="preserve"> </w:t>
      </w:r>
      <w:r w:rsidR="00C4646D">
        <w:rPr>
          <w:rFonts w:ascii="Tahoma" w:hAnsi="Tahoma" w:cs="Tahoma"/>
        </w:rPr>
        <w:t>663 230</w:t>
      </w:r>
      <w:r w:rsidR="00AC708A" w:rsidRPr="00AC708A">
        <w:rPr>
          <w:rFonts w:ascii="Tahoma" w:hAnsi="Tahoma" w:cs="Tahoma"/>
        </w:rPr>
        <w:t xml:space="preserve">, email: </w:t>
      </w:r>
      <w:r w:rsidR="00807535" w:rsidRPr="00807535">
        <w:rPr>
          <w:rFonts w:ascii="Tahoma" w:hAnsi="Tahoma" w:cs="Tahoma"/>
        </w:rPr>
        <w:t>lucka.uprava.novalja@gs.ht.hr</w:t>
      </w:r>
    </w:p>
    <w:p w14:paraId="6427A839" w14:textId="77777777" w:rsidR="00AC708A" w:rsidRPr="00AC708A" w:rsidRDefault="00AC708A" w:rsidP="00AC708A">
      <w:pPr>
        <w:spacing w:after="0" w:line="240" w:lineRule="auto"/>
        <w:jc w:val="both"/>
        <w:rPr>
          <w:rFonts w:ascii="Tahoma" w:hAnsi="Tahoma" w:cs="Tahoma"/>
        </w:rPr>
      </w:pPr>
    </w:p>
    <w:p w14:paraId="606D8F16" w14:textId="77777777" w:rsidR="001F16D8" w:rsidRDefault="001F16D8" w:rsidP="00AC708A">
      <w:pPr>
        <w:spacing w:after="0" w:line="240" w:lineRule="auto"/>
        <w:jc w:val="both"/>
        <w:rPr>
          <w:rFonts w:ascii="Tahoma" w:hAnsi="Tahoma" w:cs="Tahoma"/>
        </w:rPr>
      </w:pPr>
    </w:p>
    <w:p w14:paraId="66172CE9"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Za korisnika</w:t>
      </w:r>
    </w:p>
    <w:p w14:paraId="2222D265" w14:textId="77777777" w:rsidR="0014640C" w:rsidRDefault="006E01E5" w:rsidP="00947DC9">
      <w:pPr>
        <w:spacing w:after="0" w:line="240" w:lineRule="auto"/>
        <w:jc w:val="both"/>
        <w:rPr>
          <w:rFonts w:ascii="Tahoma" w:hAnsi="Tahoma" w:cs="Tahoma"/>
        </w:rPr>
      </w:pPr>
      <w:r w:rsidRPr="003B005F">
        <w:rPr>
          <w:rFonts w:ascii="Tahoma" w:hAnsi="Tahoma" w:cs="Tahoma"/>
          <w:highlight w:val="yellow"/>
        </w:rPr>
        <w:t>&lt;adresa, telefaks, tel., adresa elektronske pošte korisnika za korespo</w:t>
      </w:r>
      <w:r w:rsidR="003B005F" w:rsidRPr="003B005F">
        <w:rPr>
          <w:rFonts w:ascii="Tahoma" w:hAnsi="Tahoma" w:cs="Tahoma"/>
          <w:highlight w:val="yellow"/>
        </w:rPr>
        <w:t>n</w:t>
      </w:r>
      <w:r w:rsidRPr="003B005F">
        <w:rPr>
          <w:rFonts w:ascii="Tahoma" w:hAnsi="Tahoma" w:cs="Tahoma"/>
          <w:highlight w:val="yellow"/>
        </w:rPr>
        <w:t>denciju</w:t>
      </w:r>
      <w:r w:rsidR="00947DC9" w:rsidRPr="00C85A88">
        <w:rPr>
          <w:rFonts w:ascii="Tahoma" w:hAnsi="Tahoma" w:cs="Tahoma"/>
          <w:highlight w:val="yellow"/>
        </w:rPr>
        <w:t>&gt;</w:t>
      </w:r>
    </w:p>
    <w:p w14:paraId="2CEE27D0" w14:textId="77777777" w:rsidR="0014640C" w:rsidRDefault="0014640C" w:rsidP="00AC708A">
      <w:pPr>
        <w:spacing w:after="0" w:line="240" w:lineRule="auto"/>
        <w:jc w:val="center"/>
        <w:rPr>
          <w:rFonts w:ascii="Tahoma" w:hAnsi="Tahoma" w:cs="Tahoma"/>
        </w:rPr>
      </w:pPr>
    </w:p>
    <w:p w14:paraId="477A161A" w14:textId="77777777" w:rsidR="001A7B13" w:rsidRDefault="001A7B13" w:rsidP="00AC708A">
      <w:pPr>
        <w:spacing w:after="0" w:line="240" w:lineRule="auto"/>
        <w:jc w:val="center"/>
        <w:rPr>
          <w:rFonts w:ascii="Tahoma" w:hAnsi="Tahoma" w:cs="Tahoma"/>
        </w:rPr>
      </w:pPr>
    </w:p>
    <w:p w14:paraId="31AEBE7C" w14:textId="77777777" w:rsidR="00AC708A" w:rsidRPr="00AC708A" w:rsidRDefault="00AC708A" w:rsidP="00AC708A">
      <w:pPr>
        <w:spacing w:after="0" w:line="240" w:lineRule="auto"/>
        <w:jc w:val="center"/>
        <w:rPr>
          <w:rFonts w:ascii="Tahoma" w:hAnsi="Tahoma" w:cs="Tahoma"/>
        </w:rPr>
      </w:pPr>
      <w:r w:rsidRPr="00AC708A">
        <w:rPr>
          <w:rFonts w:ascii="Tahoma" w:hAnsi="Tahoma" w:cs="Tahoma"/>
        </w:rPr>
        <w:t>Članak 18.</w:t>
      </w:r>
    </w:p>
    <w:p w14:paraId="17CE6920"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U slučaju proturječnosti između odredbi Posebnih uvjeta te Općih uvjeta (Priloga 2) i odredbi iz drugih Priloga (opisnog obrasca i obrasca proračuna), odredbe Posebnih uvjeta imat će prvenstvo.</w:t>
      </w:r>
    </w:p>
    <w:p w14:paraId="64A3AE70" w14:textId="77777777" w:rsidR="00AC708A" w:rsidRDefault="00AC708A" w:rsidP="00AC708A">
      <w:pPr>
        <w:spacing w:after="0" w:line="240" w:lineRule="auto"/>
        <w:jc w:val="both"/>
        <w:rPr>
          <w:rFonts w:ascii="Tahoma" w:hAnsi="Tahoma" w:cs="Tahoma"/>
        </w:rPr>
      </w:pPr>
    </w:p>
    <w:p w14:paraId="7667F944" w14:textId="77777777" w:rsidR="00AC708A" w:rsidRPr="00AC708A" w:rsidRDefault="00AC708A" w:rsidP="00AC708A">
      <w:pPr>
        <w:spacing w:after="0" w:line="240" w:lineRule="auto"/>
        <w:jc w:val="center"/>
        <w:rPr>
          <w:rFonts w:ascii="Tahoma" w:hAnsi="Tahoma" w:cs="Tahoma"/>
        </w:rPr>
      </w:pPr>
      <w:r w:rsidRPr="00AC708A">
        <w:rPr>
          <w:rFonts w:ascii="Tahoma" w:hAnsi="Tahoma" w:cs="Tahoma"/>
        </w:rPr>
        <w:t>Članak 19.</w:t>
      </w:r>
    </w:p>
    <w:p w14:paraId="0DD2AC34" w14:textId="2F615184" w:rsidR="00AC708A" w:rsidRDefault="00AC708A" w:rsidP="00AC708A">
      <w:pPr>
        <w:spacing w:after="0" w:line="240" w:lineRule="auto"/>
        <w:jc w:val="both"/>
        <w:rPr>
          <w:rFonts w:ascii="Tahoma" w:hAnsi="Tahoma" w:cs="Tahoma"/>
        </w:rPr>
      </w:pPr>
      <w:r w:rsidRPr="00AC708A">
        <w:rPr>
          <w:rFonts w:ascii="Tahoma" w:hAnsi="Tahoma" w:cs="Tahoma"/>
        </w:rPr>
        <w:t xml:space="preserve">Ovaj ugovor sastavljen je u četiri (4) istovjetna primjerka, od kojih jedan (1) primjerak zadržava Korisnik, a tri </w:t>
      </w:r>
      <w:r w:rsidR="00C85A88">
        <w:rPr>
          <w:rFonts w:ascii="Tahoma" w:hAnsi="Tahoma" w:cs="Tahoma"/>
        </w:rPr>
        <w:t xml:space="preserve">(3) </w:t>
      </w:r>
      <w:r w:rsidRPr="00AC708A">
        <w:rPr>
          <w:rFonts w:ascii="Tahoma" w:hAnsi="Tahoma" w:cs="Tahoma"/>
        </w:rPr>
        <w:t xml:space="preserve">primjerka </w:t>
      </w:r>
      <w:r w:rsidR="0028768E">
        <w:rPr>
          <w:rFonts w:ascii="Tahoma" w:hAnsi="Tahoma" w:cs="Tahoma"/>
        </w:rPr>
        <w:t>L</w:t>
      </w:r>
      <w:r w:rsidRPr="00AC708A">
        <w:rPr>
          <w:rFonts w:ascii="Tahoma" w:hAnsi="Tahoma" w:cs="Tahoma"/>
        </w:rPr>
        <w:t xml:space="preserve">učka uprava </w:t>
      </w:r>
      <w:r w:rsidR="0028768E">
        <w:rPr>
          <w:rFonts w:ascii="Tahoma" w:hAnsi="Tahoma" w:cs="Tahoma"/>
        </w:rPr>
        <w:t>Novalja</w:t>
      </w:r>
      <w:r w:rsidRPr="00AC708A">
        <w:rPr>
          <w:rFonts w:ascii="Tahoma" w:hAnsi="Tahoma" w:cs="Tahoma"/>
        </w:rPr>
        <w:t>.</w:t>
      </w:r>
    </w:p>
    <w:p w14:paraId="6624FC2A" w14:textId="77777777" w:rsidR="001A7B13" w:rsidRPr="00AC708A" w:rsidRDefault="001A7B13" w:rsidP="00AC708A">
      <w:pPr>
        <w:spacing w:after="0" w:line="240" w:lineRule="auto"/>
        <w:jc w:val="both"/>
        <w:rPr>
          <w:rFonts w:ascii="Tahoma" w:hAnsi="Tahoma" w:cs="Tahoma"/>
        </w:rPr>
      </w:pPr>
    </w:p>
    <w:p w14:paraId="33EAB6B8" w14:textId="77777777" w:rsidR="00AC708A" w:rsidRPr="00AC708A" w:rsidRDefault="00AC708A" w:rsidP="00AC708A">
      <w:pPr>
        <w:spacing w:after="0" w:line="240" w:lineRule="auto"/>
        <w:jc w:val="center"/>
        <w:rPr>
          <w:rFonts w:ascii="Tahoma" w:hAnsi="Tahoma" w:cs="Tahoma"/>
        </w:rPr>
      </w:pPr>
      <w:r w:rsidRPr="00AC708A">
        <w:rPr>
          <w:rFonts w:ascii="Tahoma" w:hAnsi="Tahoma" w:cs="Tahoma"/>
        </w:rPr>
        <w:t>Članak 20.</w:t>
      </w:r>
    </w:p>
    <w:p w14:paraId="4E70740E"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Ugovor stupa na snagu s danom kad ga potpiše posljednja ugovorna strana.</w:t>
      </w:r>
    </w:p>
    <w:p w14:paraId="4B21144D" w14:textId="77777777" w:rsidR="00AC708A" w:rsidRPr="00AC708A" w:rsidRDefault="00AC708A" w:rsidP="00AC708A">
      <w:pPr>
        <w:spacing w:after="0" w:line="240" w:lineRule="auto"/>
        <w:jc w:val="both"/>
        <w:rPr>
          <w:rFonts w:ascii="Tahoma" w:hAnsi="Tahoma" w:cs="Tahoma"/>
        </w:rPr>
      </w:pPr>
    </w:p>
    <w:p w14:paraId="4F14B84C" w14:textId="77777777" w:rsidR="00AC708A" w:rsidRDefault="00AC708A" w:rsidP="00AC708A">
      <w:pPr>
        <w:spacing w:after="0" w:line="240" w:lineRule="auto"/>
        <w:jc w:val="both"/>
        <w:rPr>
          <w:rFonts w:ascii="Tahoma" w:hAnsi="Tahoma" w:cs="Tahoma"/>
        </w:rPr>
      </w:pPr>
    </w:p>
    <w:p w14:paraId="68EF0BC8" w14:textId="77777777" w:rsidR="00AC708A" w:rsidRPr="00AC708A" w:rsidRDefault="003B005F" w:rsidP="00AC708A">
      <w:pPr>
        <w:spacing w:after="0" w:line="240" w:lineRule="auto"/>
        <w:jc w:val="both"/>
        <w:rPr>
          <w:rFonts w:ascii="Tahoma" w:hAnsi="Tahoma" w:cs="Tahoma"/>
        </w:rPr>
      </w:pPr>
      <w:r>
        <w:rPr>
          <w:rFonts w:ascii="Tahoma" w:hAnsi="Tahoma" w:cs="Tahoma"/>
          <w:highlight w:val="yellow"/>
        </w:rPr>
        <w:t>Mjesto,</w:t>
      </w:r>
      <w:r w:rsidRPr="003B005F">
        <w:rPr>
          <w:rFonts w:ascii="Tahoma" w:hAnsi="Tahoma" w:cs="Tahoma"/>
          <w:highlight w:val="yellow"/>
        </w:rPr>
        <w:t xml:space="preserve"> datum</w:t>
      </w:r>
      <w:r w:rsidR="00AC708A" w:rsidRPr="00AC708A">
        <w:rPr>
          <w:rFonts w:ascii="Tahoma" w:hAnsi="Tahoma" w:cs="Tahoma"/>
        </w:rPr>
        <w:tab/>
      </w:r>
      <w:r w:rsidR="00AC708A" w:rsidRPr="00AC708A">
        <w:rPr>
          <w:rFonts w:ascii="Tahoma" w:hAnsi="Tahoma" w:cs="Tahoma"/>
        </w:rPr>
        <w:tab/>
      </w:r>
    </w:p>
    <w:p w14:paraId="35A3DF22" w14:textId="77777777" w:rsidR="00E504C2" w:rsidRPr="00AC708A" w:rsidRDefault="00AC708A" w:rsidP="00AC708A">
      <w:pPr>
        <w:spacing w:after="0" w:line="240" w:lineRule="auto"/>
        <w:jc w:val="both"/>
        <w:rPr>
          <w:rFonts w:ascii="Tahoma" w:hAnsi="Tahoma" w:cs="Tahoma"/>
        </w:rPr>
      </w:pPr>
      <w:r w:rsidRPr="00AC708A">
        <w:rPr>
          <w:rFonts w:ascii="Tahoma" w:hAnsi="Tahoma" w:cs="Tahoma"/>
        </w:rPr>
        <w:tab/>
      </w:r>
    </w:p>
    <w:p w14:paraId="6AB3EF45" w14:textId="77777777" w:rsidR="00AC708A" w:rsidRDefault="00AC708A" w:rsidP="00AC708A">
      <w:pPr>
        <w:spacing w:after="0" w:line="240" w:lineRule="auto"/>
        <w:jc w:val="both"/>
        <w:rPr>
          <w:rFonts w:ascii="Tahoma" w:hAnsi="Tahoma" w:cs="Tahoma"/>
        </w:rPr>
      </w:pPr>
    </w:p>
    <w:p w14:paraId="13EF14B1" w14:textId="1E470760" w:rsidR="00E504C2" w:rsidRDefault="00E504C2" w:rsidP="00E504C2">
      <w:pPr>
        <w:spacing w:after="0" w:line="240" w:lineRule="auto"/>
        <w:rPr>
          <w:rFonts w:ascii="Tahoma" w:eastAsia="Times New Roman" w:hAnsi="Tahoma" w:cs="Tahoma"/>
          <w:lang w:eastAsia="hr-HR"/>
        </w:rPr>
      </w:pPr>
      <w:r w:rsidRPr="00490A8E">
        <w:rPr>
          <w:rFonts w:ascii="Tahoma" w:eastAsia="Times New Roman" w:hAnsi="Tahoma" w:cs="Tahoma"/>
          <w:b/>
          <w:lang w:eastAsia="hr-HR"/>
        </w:rPr>
        <w:t xml:space="preserve">     </w:t>
      </w:r>
      <w:r w:rsidR="001E2B01">
        <w:rPr>
          <w:rFonts w:ascii="Tahoma" w:eastAsia="Times New Roman" w:hAnsi="Tahoma" w:cs="Tahoma"/>
          <w:b/>
          <w:lang w:eastAsia="hr-HR"/>
        </w:rPr>
        <w:t>LU</w:t>
      </w:r>
      <w:r>
        <w:rPr>
          <w:rFonts w:ascii="Tahoma" w:eastAsia="Times New Roman" w:hAnsi="Tahoma" w:cs="Tahoma"/>
          <w:b/>
          <w:lang w:eastAsia="hr-HR"/>
        </w:rPr>
        <w:t xml:space="preserve"> </w:t>
      </w:r>
      <w:r w:rsidR="001E2B01">
        <w:rPr>
          <w:rFonts w:ascii="Tahoma" w:eastAsia="Times New Roman" w:hAnsi="Tahoma" w:cs="Tahoma"/>
          <w:b/>
          <w:lang w:eastAsia="hr-HR"/>
        </w:rPr>
        <w:t>NOVALJA</w:t>
      </w:r>
      <w:r w:rsidRPr="00490A8E">
        <w:rPr>
          <w:rFonts w:ascii="Tahoma" w:eastAsia="Times New Roman" w:hAnsi="Tahoma" w:cs="Tahoma"/>
          <w:b/>
          <w:lang w:eastAsia="hr-HR"/>
        </w:rPr>
        <w:tab/>
      </w:r>
      <w:r>
        <w:rPr>
          <w:rFonts w:ascii="Tahoma" w:eastAsia="Times New Roman" w:hAnsi="Tahoma" w:cs="Tahoma"/>
          <w:b/>
          <w:lang w:eastAsia="hr-HR"/>
        </w:rPr>
        <w:tab/>
      </w:r>
      <w:r>
        <w:rPr>
          <w:rFonts w:ascii="Tahoma" w:eastAsia="Times New Roman" w:hAnsi="Tahoma" w:cs="Tahoma"/>
          <w:b/>
          <w:lang w:eastAsia="hr-HR"/>
        </w:rPr>
        <w:tab/>
      </w:r>
      <w:r>
        <w:rPr>
          <w:rFonts w:ascii="Tahoma" w:eastAsia="Times New Roman" w:hAnsi="Tahoma" w:cs="Tahoma"/>
          <w:b/>
          <w:lang w:eastAsia="hr-HR"/>
        </w:rPr>
        <w:tab/>
      </w:r>
      <w:r>
        <w:rPr>
          <w:rFonts w:ascii="Tahoma" w:eastAsia="Times New Roman" w:hAnsi="Tahoma" w:cs="Tahoma"/>
          <w:b/>
          <w:lang w:eastAsia="hr-HR"/>
        </w:rPr>
        <w:tab/>
      </w:r>
      <w:r>
        <w:rPr>
          <w:rFonts w:ascii="Tahoma" w:eastAsia="Times New Roman" w:hAnsi="Tahoma" w:cs="Tahoma"/>
          <w:b/>
          <w:lang w:eastAsia="hr-HR"/>
        </w:rPr>
        <w:tab/>
        <w:t xml:space="preserve">         </w:t>
      </w:r>
      <w:r w:rsidRPr="003B005F">
        <w:rPr>
          <w:rFonts w:ascii="Tahoma" w:eastAsia="Times New Roman" w:hAnsi="Tahoma" w:cs="Tahoma"/>
          <w:b/>
          <w:highlight w:val="yellow"/>
          <w:lang w:eastAsia="hr-HR"/>
        </w:rPr>
        <w:t>KORISNIK</w:t>
      </w:r>
      <w:r w:rsidRPr="00490A8E">
        <w:rPr>
          <w:rFonts w:ascii="Tahoma" w:eastAsia="Times New Roman" w:hAnsi="Tahoma" w:cs="Tahoma"/>
          <w:b/>
          <w:lang w:eastAsia="hr-HR"/>
        </w:rPr>
        <w:tab/>
      </w:r>
      <w:r w:rsidRPr="00490A8E">
        <w:rPr>
          <w:rFonts w:ascii="Tahoma" w:eastAsia="Times New Roman" w:hAnsi="Tahoma" w:cs="Tahoma"/>
          <w:b/>
          <w:lang w:eastAsia="hr-HR"/>
        </w:rPr>
        <w:tab/>
      </w:r>
      <w:r w:rsidRPr="00490A8E">
        <w:rPr>
          <w:rFonts w:ascii="Tahoma" w:eastAsia="Times New Roman" w:hAnsi="Tahoma" w:cs="Tahoma"/>
          <w:b/>
          <w:lang w:eastAsia="hr-HR"/>
        </w:rPr>
        <w:tab/>
      </w:r>
      <w:r w:rsidRPr="00490A8E">
        <w:rPr>
          <w:rFonts w:ascii="Tahoma" w:eastAsia="Times New Roman" w:hAnsi="Tahoma" w:cs="Tahoma"/>
          <w:b/>
          <w:lang w:eastAsia="hr-HR"/>
        </w:rPr>
        <w:tab/>
      </w:r>
    </w:p>
    <w:p w14:paraId="55F98FFC" w14:textId="77777777" w:rsidR="00E504C2" w:rsidRPr="00490A8E" w:rsidRDefault="00E504C2" w:rsidP="00E504C2">
      <w:pPr>
        <w:spacing w:after="0" w:line="240" w:lineRule="auto"/>
        <w:jc w:val="both"/>
        <w:rPr>
          <w:rFonts w:ascii="Tahoma" w:eastAsia="Times New Roman" w:hAnsi="Tahoma" w:cs="Tahoma"/>
          <w:lang w:eastAsia="hr-HR"/>
        </w:rPr>
      </w:pPr>
    </w:p>
    <w:p w14:paraId="62158D89" w14:textId="77777777" w:rsidR="00E504C2" w:rsidRPr="00490A8E" w:rsidRDefault="00E504C2" w:rsidP="00E504C2">
      <w:pPr>
        <w:spacing w:after="0" w:line="240" w:lineRule="auto"/>
        <w:jc w:val="both"/>
        <w:rPr>
          <w:rFonts w:ascii="Tahoma" w:eastAsia="Times New Roman" w:hAnsi="Tahoma" w:cs="Tahoma"/>
          <w:lang w:eastAsia="hr-HR"/>
        </w:rPr>
      </w:pPr>
      <w:r w:rsidRPr="00490A8E">
        <w:rPr>
          <w:rFonts w:ascii="Tahoma" w:eastAsia="Times New Roman" w:hAnsi="Tahoma" w:cs="Tahoma"/>
          <w:lang w:eastAsia="hr-HR"/>
        </w:rPr>
        <w:t xml:space="preserve"> ____________________</w:t>
      </w:r>
      <w:r>
        <w:rPr>
          <w:rFonts w:ascii="Tahoma" w:eastAsia="Times New Roman" w:hAnsi="Tahoma" w:cs="Tahoma"/>
          <w:lang w:eastAsia="hr-HR"/>
        </w:rPr>
        <w:t>__</w:t>
      </w:r>
      <w:r w:rsidRPr="00490A8E">
        <w:rPr>
          <w:rFonts w:ascii="Tahoma" w:eastAsia="Times New Roman" w:hAnsi="Tahoma" w:cs="Tahoma"/>
          <w:lang w:eastAsia="hr-HR"/>
        </w:rPr>
        <w:t xml:space="preserve">                                </w:t>
      </w:r>
      <w:r w:rsidRPr="00490A8E">
        <w:rPr>
          <w:rFonts w:ascii="Tahoma" w:eastAsia="Times New Roman" w:hAnsi="Tahoma" w:cs="Tahoma"/>
          <w:lang w:eastAsia="hr-HR"/>
        </w:rPr>
        <w:tab/>
      </w:r>
      <w:r w:rsidRPr="00490A8E">
        <w:rPr>
          <w:rFonts w:ascii="Tahoma" w:eastAsia="Times New Roman" w:hAnsi="Tahoma" w:cs="Tahoma"/>
          <w:lang w:eastAsia="hr-HR"/>
        </w:rPr>
        <w:tab/>
      </w:r>
      <w:r>
        <w:rPr>
          <w:rFonts w:ascii="Tahoma" w:eastAsia="Times New Roman" w:hAnsi="Tahoma" w:cs="Tahoma"/>
          <w:lang w:eastAsia="hr-HR"/>
        </w:rPr>
        <w:t xml:space="preserve">     ____</w:t>
      </w:r>
      <w:r w:rsidRPr="00490A8E">
        <w:rPr>
          <w:rFonts w:ascii="Tahoma" w:eastAsia="Times New Roman" w:hAnsi="Tahoma" w:cs="Tahoma"/>
          <w:lang w:eastAsia="hr-HR"/>
        </w:rPr>
        <w:t>_____________________</w:t>
      </w:r>
    </w:p>
    <w:p w14:paraId="6FE3BC8C" w14:textId="77777777" w:rsidR="00E504C2" w:rsidRDefault="00E504C2" w:rsidP="00E504C2">
      <w:pPr>
        <w:spacing w:after="0" w:line="240" w:lineRule="auto"/>
        <w:jc w:val="both"/>
        <w:rPr>
          <w:rFonts w:ascii="Tahoma" w:eastAsia="Times New Roman" w:hAnsi="Tahoma" w:cs="Tahoma"/>
          <w:lang w:eastAsia="hr-HR"/>
        </w:rPr>
      </w:pPr>
      <w:r w:rsidRPr="00490A8E">
        <w:rPr>
          <w:rFonts w:ascii="Tahoma" w:eastAsia="Times New Roman" w:hAnsi="Tahoma" w:cs="Tahoma"/>
          <w:lang w:eastAsia="hr-HR"/>
        </w:rPr>
        <w:t xml:space="preserve">          </w:t>
      </w:r>
      <w:r>
        <w:rPr>
          <w:rFonts w:ascii="Tahoma" w:eastAsia="Times New Roman" w:hAnsi="Tahoma" w:cs="Tahoma"/>
          <w:lang w:eastAsia="hr-HR"/>
        </w:rPr>
        <w:t xml:space="preserve"> </w:t>
      </w:r>
      <w:r w:rsidRPr="00490A8E">
        <w:rPr>
          <w:rFonts w:ascii="Tahoma" w:eastAsia="Times New Roman" w:hAnsi="Tahoma" w:cs="Tahoma"/>
          <w:lang w:eastAsia="hr-HR"/>
        </w:rPr>
        <w:t xml:space="preserve"> Ravnatelj </w:t>
      </w:r>
      <w:r w:rsidRPr="00490A8E">
        <w:rPr>
          <w:rFonts w:ascii="Tahoma" w:eastAsia="Times New Roman" w:hAnsi="Tahoma" w:cs="Tahoma"/>
          <w:lang w:eastAsia="hr-HR"/>
        </w:rPr>
        <w:tab/>
      </w:r>
      <w:r w:rsidRPr="00490A8E">
        <w:rPr>
          <w:rFonts w:ascii="Tahoma" w:eastAsia="Times New Roman" w:hAnsi="Tahoma" w:cs="Tahoma"/>
          <w:lang w:eastAsia="hr-HR"/>
        </w:rPr>
        <w:tab/>
      </w:r>
      <w:r w:rsidRPr="00490A8E">
        <w:rPr>
          <w:rFonts w:ascii="Tahoma" w:eastAsia="Times New Roman" w:hAnsi="Tahoma" w:cs="Tahoma"/>
          <w:lang w:eastAsia="hr-HR"/>
        </w:rPr>
        <w:tab/>
      </w:r>
      <w:r w:rsidRPr="00490A8E">
        <w:rPr>
          <w:rFonts w:ascii="Tahoma" w:eastAsia="Times New Roman" w:hAnsi="Tahoma" w:cs="Tahoma"/>
          <w:lang w:eastAsia="hr-HR"/>
        </w:rPr>
        <w:tab/>
      </w:r>
      <w:r w:rsidRPr="00490A8E">
        <w:rPr>
          <w:rFonts w:ascii="Tahoma" w:eastAsia="Times New Roman" w:hAnsi="Tahoma" w:cs="Tahoma"/>
          <w:lang w:eastAsia="hr-HR"/>
        </w:rPr>
        <w:tab/>
        <w:t xml:space="preserve">      </w:t>
      </w:r>
      <w:r w:rsidRPr="00490A8E">
        <w:rPr>
          <w:rFonts w:ascii="Tahoma" w:eastAsia="Times New Roman" w:hAnsi="Tahoma" w:cs="Tahoma"/>
          <w:lang w:eastAsia="hr-HR"/>
        </w:rPr>
        <w:tab/>
      </w:r>
      <w:r w:rsidRPr="00490A8E">
        <w:rPr>
          <w:rFonts w:ascii="Tahoma" w:eastAsia="Times New Roman" w:hAnsi="Tahoma" w:cs="Tahoma"/>
          <w:lang w:eastAsia="hr-HR"/>
        </w:rPr>
        <w:tab/>
      </w:r>
      <w:r w:rsidR="003B005F" w:rsidRPr="003B005F">
        <w:rPr>
          <w:rFonts w:ascii="Tahoma" w:eastAsia="Times New Roman" w:hAnsi="Tahoma" w:cs="Tahoma"/>
          <w:highlight w:val="yellow"/>
          <w:lang w:eastAsia="hr-HR"/>
        </w:rPr>
        <w:t>-ime i prezime, funkcija,</w:t>
      </w:r>
      <w:r>
        <w:rPr>
          <w:rFonts w:ascii="Tahoma" w:eastAsia="Times New Roman" w:hAnsi="Tahoma" w:cs="Tahoma"/>
          <w:lang w:eastAsia="hr-HR"/>
        </w:rPr>
        <w:t xml:space="preserve"> </w:t>
      </w:r>
    </w:p>
    <w:p w14:paraId="0EC549C3" w14:textId="694C21B4" w:rsidR="00E504C2" w:rsidRPr="00490A8E" w:rsidRDefault="00E504C2" w:rsidP="00E504C2">
      <w:pPr>
        <w:spacing w:after="0" w:line="240" w:lineRule="auto"/>
        <w:jc w:val="both"/>
        <w:rPr>
          <w:rFonts w:ascii="Tahoma" w:eastAsia="Times New Roman" w:hAnsi="Tahoma" w:cs="Tahoma"/>
          <w:lang w:eastAsia="hr-HR"/>
        </w:rPr>
      </w:pPr>
      <w:r>
        <w:rPr>
          <w:rFonts w:ascii="Tahoma" w:eastAsia="Times New Roman" w:hAnsi="Tahoma" w:cs="Tahoma"/>
          <w:lang w:eastAsia="hr-HR"/>
        </w:rPr>
        <w:t xml:space="preserve">   </w:t>
      </w:r>
      <w:r w:rsidR="001E2B01">
        <w:rPr>
          <w:rFonts w:ascii="Tahoma" w:eastAsia="Times New Roman" w:hAnsi="Tahoma" w:cs="Tahoma"/>
          <w:lang w:eastAsia="hr-HR"/>
        </w:rPr>
        <w:t xml:space="preserve">Igor Vidas </w:t>
      </w:r>
      <w:r w:rsidR="003B005F">
        <w:rPr>
          <w:rFonts w:ascii="Tahoma" w:eastAsia="Times New Roman" w:hAnsi="Tahoma" w:cs="Tahoma"/>
          <w:lang w:eastAsia="hr-HR"/>
        </w:rPr>
        <w:t>,</w:t>
      </w:r>
      <w:r w:rsidR="001E2B01">
        <w:rPr>
          <w:rFonts w:ascii="Tahoma" w:eastAsia="Times New Roman" w:hAnsi="Tahoma" w:cs="Tahoma"/>
          <w:lang w:eastAsia="hr-HR"/>
        </w:rPr>
        <w:t xml:space="preserve"> </w:t>
      </w:r>
      <w:proofErr w:type="spellStart"/>
      <w:r w:rsidR="001E2B01">
        <w:rPr>
          <w:rFonts w:ascii="Tahoma" w:eastAsia="Times New Roman" w:hAnsi="Tahoma" w:cs="Tahoma"/>
          <w:lang w:eastAsia="hr-HR"/>
        </w:rPr>
        <w:t>prof</w:t>
      </w:r>
      <w:proofErr w:type="spellEnd"/>
      <w:r w:rsidR="001E2B01">
        <w:rPr>
          <w:rFonts w:ascii="Tahoma" w:eastAsia="Times New Roman" w:hAnsi="Tahoma" w:cs="Tahoma"/>
          <w:lang w:eastAsia="hr-HR"/>
        </w:rPr>
        <w:t xml:space="preserve"> </w:t>
      </w:r>
      <w:r w:rsidR="003B005F">
        <w:rPr>
          <w:rFonts w:ascii="Tahoma" w:eastAsia="Times New Roman" w:hAnsi="Tahoma" w:cs="Tahoma"/>
          <w:lang w:eastAsia="hr-HR"/>
        </w:rPr>
        <w:t>.</w:t>
      </w:r>
      <w:r w:rsidR="003B005F">
        <w:rPr>
          <w:rFonts w:ascii="Tahoma" w:eastAsia="Times New Roman" w:hAnsi="Tahoma" w:cs="Tahoma"/>
          <w:lang w:eastAsia="hr-HR"/>
        </w:rPr>
        <w:tab/>
      </w:r>
      <w:r w:rsidR="003B005F">
        <w:rPr>
          <w:rFonts w:ascii="Tahoma" w:eastAsia="Times New Roman" w:hAnsi="Tahoma" w:cs="Tahoma"/>
          <w:lang w:eastAsia="hr-HR"/>
        </w:rPr>
        <w:tab/>
      </w:r>
      <w:r w:rsidR="003B005F">
        <w:rPr>
          <w:rFonts w:ascii="Tahoma" w:eastAsia="Times New Roman" w:hAnsi="Tahoma" w:cs="Tahoma"/>
          <w:lang w:eastAsia="hr-HR"/>
        </w:rPr>
        <w:tab/>
      </w:r>
      <w:r w:rsidR="003B005F">
        <w:rPr>
          <w:rFonts w:ascii="Tahoma" w:eastAsia="Times New Roman" w:hAnsi="Tahoma" w:cs="Tahoma"/>
          <w:lang w:eastAsia="hr-HR"/>
        </w:rPr>
        <w:tab/>
      </w:r>
      <w:r w:rsidR="003B005F">
        <w:rPr>
          <w:rFonts w:ascii="Tahoma" w:eastAsia="Times New Roman" w:hAnsi="Tahoma" w:cs="Tahoma"/>
          <w:lang w:eastAsia="hr-HR"/>
        </w:rPr>
        <w:tab/>
        <w:t xml:space="preserve">     </w:t>
      </w:r>
      <w:r w:rsidR="003B005F" w:rsidRPr="003B005F">
        <w:rPr>
          <w:rFonts w:ascii="Tahoma" w:eastAsia="Times New Roman" w:hAnsi="Tahoma" w:cs="Tahoma"/>
          <w:highlight w:val="yellow"/>
          <w:lang w:eastAsia="hr-HR"/>
        </w:rPr>
        <w:t>osobe ovlaštene za zastupanje-</w:t>
      </w:r>
      <w:r w:rsidR="003B005F">
        <w:rPr>
          <w:rFonts w:ascii="Tahoma" w:eastAsia="Times New Roman" w:hAnsi="Tahoma" w:cs="Tahoma"/>
          <w:lang w:eastAsia="hr-HR"/>
        </w:rPr>
        <w:t xml:space="preserve"> </w:t>
      </w:r>
    </w:p>
    <w:p w14:paraId="41AB7DE7" w14:textId="77777777" w:rsidR="00AC708A" w:rsidRDefault="00AC708A" w:rsidP="00AC708A">
      <w:pPr>
        <w:spacing w:after="0" w:line="240" w:lineRule="auto"/>
        <w:rPr>
          <w:rFonts w:ascii="Tahoma" w:hAnsi="Tahoma" w:cs="Tahoma"/>
        </w:rPr>
      </w:pPr>
      <w:r>
        <w:rPr>
          <w:rFonts w:ascii="Tahoma" w:hAnsi="Tahoma" w:cs="Tahoma"/>
        </w:rPr>
        <w:br w:type="page"/>
      </w:r>
    </w:p>
    <w:p w14:paraId="6B09EC5E" w14:textId="00609B14" w:rsidR="00AC708A" w:rsidRPr="00AC708A" w:rsidRDefault="00AC708A" w:rsidP="00AC708A">
      <w:pPr>
        <w:spacing w:after="0" w:line="240" w:lineRule="auto"/>
        <w:jc w:val="center"/>
        <w:rPr>
          <w:rFonts w:ascii="Tahoma" w:hAnsi="Tahoma" w:cs="Tahoma"/>
          <w:b/>
        </w:rPr>
      </w:pPr>
      <w:r w:rsidRPr="00AC708A">
        <w:rPr>
          <w:rFonts w:ascii="Tahoma" w:hAnsi="Tahoma" w:cs="Tahoma"/>
          <w:b/>
        </w:rPr>
        <w:lastRenderedPageBreak/>
        <w:t>OPĆI UVJETI KOJI SE PRIMJENJUJU NA UGOVORE SKLOPLJENE U OKVIRU NATJEČAJA „JAVNI  POZIV ZA DODJEL</w:t>
      </w:r>
      <w:r w:rsidR="000D5BAE">
        <w:rPr>
          <w:rFonts w:ascii="Tahoma" w:hAnsi="Tahoma" w:cs="Tahoma"/>
          <w:b/>
        </w:rPr>
        <w:t>U DONACIJA I SPONZORSTAVA U 20</w:t>
      </w:r>
      <w:r w:rsidR="001E2B01">
        <w:rPr>
          <w:rFonts w:ascii="Tahoma" w:hAnsi="Tahoma" w:cs="Tahoma"/>
          <w:b/>
        </w:rPr>
        <w:t>20</w:t>
      </w:r>
      <w:r w:rsidRPr="00AC708A">
        <w:rPr>
          <w:rFonts w:ascii="Tahoma" w:hAnsi="Tahoma" w:cs="Tahoma"/>
          <w:b/>
        </w:rPr>
        <w:t>. GODINI“</w:t>
      </w:r>
    </w:p>
    <w:p w14:paraId="76BDD01A" w14:textId="77777777" w:rsidR="00AC708A" w:rsidRDefault="00AC708A" w:rsidP="00AC708A">
      <w:pPr>
        <w:spacing w:after="0" w:line="240" w:lineRule="auto"/>
        <w:jc w:val="both"/>
        <w:rPr>
          <w:rFonts w:ascii="Tahoma" w:hAnsi="Tahoma" w:cs="Tahoma"/>
        </w:rPr>
      </w:pPr>
    </w:p>
    <w:p w14:paraId="6AE55C52" w14:textId="77777777" w:rsidR="00E504C2" w:rsidRDefault="00E504C2" w:rsidP="00AC708A">
      <w:pPr>
        <w:spacing w:after="0" w:line="240" w:lineRule="auto"/>
        <w:jc w:val="both"/>
        <w:rPr>
          <w:rFonts w:ascii="Tahoma" w:hAnsi="Tahoma" w:cs="Tahoma"/>
        </w:rPr>
      </w:pPr>
    </w:p>
    <w:p w14:paraId="7C139EC3" w14:textId="77777777" w:rsidR="00E504C2" w:rsidRPr="00AC708A" w:rsidRDefault="00E504C2" w:rsidP="00AC708A">
      <w:pPr>
        <w:spacing w:after="0" w:line="240" w:lineRule="auto"/>
        <w:jc w:val="both"/>
        <w:rPr>
          <w:rFonts w:ascii="Tahoma" w:hAnsi="Tahoma" w:cs="Tahoma"/>
        </w:rPr>
      </w:pPr>
    </w:p>
    <w:p w14:paraId="17BE8B1D"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Opći uvjeti ugovora su ugovorne odredbe koje dopunjuju Posebne uvjete ugovora utvrđene između Davatelja i Korisnika, a odnose se na opća pravila i obveze koje se primjenjuju u provedbi programa ili projekta.</w:t>
      </w:r>
    </w:p>
    <w:p w14:paraId="03EB9D26" w14:textId="77777777" w:rsidR="00AC708A" w:rsidRDefault="00AC708A" w:rsidP="00AC708A">
      <w:pPr>
        <w:spacing w:after="0" w:line="240" w:lineRule="auto"/>
        <w:jc w:val="both"/>
        <w:rPr>
          <w:rFonts w:ascii="Tahoma" w:hAnsi="Tahoma" w:cs="Tahoma"/>
        </w:rPr>
      </w:pPr>
      <w:r w:rsidRPr="00AC708A">
        <w:rPr>
          <w:rFonts w:ascii="Tahoma" w:hAnsi="Tahoma" w:cs="Tahoma"/>
        </w:rPr>
        <w:t>U slučaju proturječnosti između odredbi Općih uvjeta i Posebnih uvjeta te uvjeta iz drugih Priloga (opisnog obrasca i obrasca proračuna), odredbe Posebnih uvjeta imat će prvenstvo.</w:t>
      </w:r>
    </w:p>
    <w:p w14:paraId="00F86478" w14:textId="77777777" w:rsidR="00E504C2" w:rsidRPr="00AC708A" w:rsidRDefault="00E504C2" w:rsidP="00AC708A">
      <w:pPr>
        <w:spacing w:after="0" w:line="240" w:lineRule="auto"/>
        <w:jc w:val="both"/>
        <w:rPr>
          <w:rFonts w:ascii="Tahoma" w:hAnsi="Tahoma" w:cs="Tahoma"/>
        </w:rPr>
      </w:pPr>
    </w:p>
    <w:p w14:paraId="543302C5"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Sadržaj Općih uvjeta:</w:t>
      </w:r>
    </w:p>
    <w:p w14:paraId="43FE1BBB"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w:t>
      </w:r>
      <w:r w:rsidRPr="00AC708A">
        <w:rPr>
          <w:rFonts w:ascii="Tahoma" w:hAnsi="Tahoma" w:cs="Tahoma"/>
        </w:rPr>
        <w:tab/>
        <w:t>Članak 1: Opće obveze</w:t>
      </w:r>
    </w:p>
    <w:p w14:paraId="067AA3E9"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w:t>
      </w:r>
      <w:r w:rsidRPr="00AC708A">
        <w:rPr>
          <w:rFonts w:ascii="Tahoma" w:hAnsi="Tahoma" w:cs="Tahoma"/>
        </w:rPr>
        <w:tab/>
        <w:t>Članak 2: Obveza dostavljanja podataka, financijskih i opisnih izvještaja</w:t>
      </w:r>
    </w:p>
    <w:p w14:paraId="29EEE65B"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w:t>
      </w:r>
      <w:r w:rsidRPr="00AC708A">
        <w:rPr>
          <w:rFonts w:ascii="Tahoma" w:hAnsi="Tahoma" w:cs="Tahoma"/>
        </w:rPr>
        <w:tab/>
        <w:t>Članak 3: Odgovornost ugovornih strana</w:t>
      </w:r>
    </w:p>
    <w:p w14:paraId="4D07FA30"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w:t>
      </w:r>
      <w:r w:rsidRPr="00AC708A">
        <w:rPr>
          <w:rFonts w:ascii="Tahoma" w:hAnsi="Tahoma" w:cs="Tahoma"/>
        </w:rPr>
        <w:tab/>
        <w:t>Članak 4: Sukob interesa u korištenju sredstava iz javnih izvora</w:t>
      </w:r>
    </w:p>
    <w:p w14:paraId="4615E811"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w:t>
      </w:r>
      <w:r w:rsidRPr="00AC708A">
        <w:rPr>
          <w:rFonts w:ascii="Tahoma" w:hAnsi="Tahoma" w:cs="Tahoma"/>
        </w:rPr>
        <w:tab/>
        <w:t>Članak 5: Čuvanje dokumenata</w:t>
      </w:r>
    </w:p>
    <w:p w14:paraId="5174ABD7"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w:t>
      </w:r>
      <w:r w:rsidRPr="00AC708A">
        <w:rPr>
          <w:rFonts w:ascii="Tahoma" w:hAnsi="Tahoma" w:cs="Tahoma"/>
        </w:rPr>
        <w:tab/>
        <w:t>Članak 6: Javnost i vidljivost</w:t>
      </w:r>
    </w:p>
    <w:p w14:paraId="03F144E1"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w:t>
      </w:r>
      <w:r w:rsidRPr="00AC708A">
        <w:rPr>
          <w:rFonts w:ascii="Tahoma" w:hAnsi="Tahoma" w:cs="Tahoma"/>
        </w:rPr>
        <w:tab/>
        <w:t>Članak 7: Vlasništvo, korištenje rezultata i opreme</w:t>
      </w:r>
    </w:p>
    <w:p w14:paraId="59EC232F"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w:t>
      </w:r>
      <w:r w:rsidRPr="00AC708A">
        <w:rPr>
          <w:rFonts w:ascii="Tahoma" w:hAnsi="Tahoma" w:cs="Tahoma"/>
        </w:rPr>
        <w:tab/>
        <w:t>Članak 8: Praćenje i vrednovanje programa i/ili projekta</w:t>
      </w:r>
    </w:p>
    <w:p w14:paraId="530EABCC"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w:t>
      </w:r>
      <w:r w:rsidRPr="00AC708A">
        <w:rPr>
          <w:rFonts w:ascii="Tahoma" w:hAnsi="Tahoma" w:cs="Tahoma"/>
        </w:rPr>
        <w:tab/>
        <w:t>Članak 9: Izmjene i dopune ugovora</w:t>
      </w:r>
    </w:p>
    <w:p w14:paraId="74E19642"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w:t>
      </w:r>
      <w:r w:rsidRPr="00AC708A">
        <w:rPr>
          <w:rFonts w:ascii="Tahoma" w:hAnsi="Tahoma" w:cs="Tahoma"/>
        </w:rPr>
        <w:tab/>
        <w:t>Članak 10: Prijenos prava</w:t>
      </w:r>
    </w:p>
    <w:p w14:paraId="0D4E6A6D"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w:t>
      </w:r>
      <w:r w:rsidRPr="00AC708A">
        <w:rPr>
          <w:rFonts w:ascii="Tahoma" w:hAnsi="Tahoma" w:cs="Tahoma"/>
        </w:rPr>
        <w:tab/>
        <w:t>Članak 11: Provedbeno razdoblje, produljenje, obustava, viša sila i rok dovršetka</w:t>
      </w:r>
    </w:p>
    <w:p w14:paraId="1455823C"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w:t>
      </w:r>
      <w:r w:rsidRPr="00AC708A">
        <w:rPr>
          <w:rFonts w:ascii="Tahoma" w:hAnsi="Tahoma" w:cs="Tahoma"/>
        </w:rPr>
        <w:tab/>
        <w:t>Članak 12: Raskid ugovora</w:t>
      </w:r>
    </w:p>
    <w:p w14:paraId="2F71F8D6"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w:t>
      </w:r>
      <w:r w:rsidRPr="00AC708A">
        <w:rPr>
          <w:rFonts w:ascii="Tahoma" w:hAnsi="Tahoma" w:cs="Tahoma"/>
        </w:rPr>
        <w:tab/>
        <w:t>Članak 13: Primjena propisa i rješavanje sporova</w:t>
      </w:r>
    </w:p>
    <w:p w14:paraId="4263F6B2" w14:textId="77777777" w:rsidR="00AC708A" w:rsidRPr="00AC708A" w:rsidRDefault="00AC708A" w:rsidP="00AC708A">
      <w:pPr>
        <w:spacing w:after="0" w:line="240" w:lineRule="auto"/>
        <w:jc w:val="both"/>
        <w:rPr>
          <w:rFonts w:ascii="Tahoma" w:hAnsi="Tahoma" w:cs="Tahoma"/>
        </w:rPr>
      </w:pPr>
    </w:p>
    <w:p w14:paraId="0FFBD30C"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Financijske odredbe</w:t>
      </w:r>
    </w:p>
    <w:p w14:paraId="4ADC38AB"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w:t>
      </w:r>
      <w:r w:rsidRPr="00AC708A">
        <w:rPr>
          <w:rFonts w:ascii="Tahoma" w:hAnsi="Tahoma" w:cs="Tahoma"/>
        </w:rPr>
        <w:tab/>
        <w:t>Članak 14: Prihvatljivi i neprihvatljivi troškovi</w:t>
      </w:r>
    </w:p>
    <w:p w14:paraId="7D76D2A2"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w:t>
      </w:r>
      <w:r w:rsidRPr="00AC708A">
        <w:rPr>
          <w:rFonts w:ascii="Tahoma" w:hAnsi="Tahoma" w:cs="Tahoma"/>
        </w:rPr>
        <w:tab/>
        <w:t>Članak 15: Plaćanje i modeli plaćanja</w:t>
      </w:r>
    </w:p>
    <w:p w14:paraId="527B7AE0"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w:t>
      </w:r>
      <w:r w:rsidRPr="00AC708A">
        <w:rPr>
          <w:rFonts w:ascii="Tahoma" w:hAnsi="Tahoma" w:cs="Tahoma"/>
        </w:rPr>
        <w:tab/>
        <w:t>Članak 16: Računi, tehničke i financijske provjere</w:t>
      </w:r>
    </w:p>
    <w:p w14:paraId="6625BE1C"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w:t>
      </w:r>
      <w:r w:rsidRPr="00AC708A">
        <w:rPr>
          <w:rFonts w:ascii="Tahoma" w:hAnsi="Tahoma" w:cs="Tahoma"/>
        </w:rPr>
        <w:tab/>
        <w:t>Članak 17: Konačan iznos financiranja od strane davatelja financijskih sredstava</w:t>
      </w:r>
    </w:p>
    <w:p w14:paraId="50FB371A"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w:t>
      </w:r>
      <w:r w:rsidRPr="00AC708A">
        <w:rPr>
          <w:rFonts w:ascii="Tahoma" w:hAnsi="Tahoma" w:cs="Tahoma"/>
        </w:rPr>
        <w:tab/>
        <w:t>Članak 18: Povrat sredstava</w:t>
      </w:r>
    </w:p>
    <w:p w14:paraId="507DAEBF" w14:textId="77777777" w:rsidR="00AC708A" w:rsidRPr="00AC708A" w:rsidRDefault="00AC708A" w:rsidP="00AC708A">
      <w:pPr>
        <w:spacing w:after="0" w:line="240" w:lineRule="auto"/>
        <w:jc w:val="both"/>
        <w:rPr>
          <w:rFonts w:ascii="Tahoma" w:hAnsi="Tahoma" w:cs="Tahoma"/>
        </w:rPr>
      </w:pPr>
    </w:p>
    <w:p w14:paraId="00A5A81D" w14:textId="77777777" w:rsidR="00AC708A" w:rsidRDefault="00AC708A" w:rsidP="00AC708A">
      <w:pPr>
        <w:spacing w:after="0" w:line="240" w:lineRule="auto"/>
        <w:rPr>
          <w:rFonts w:ascii="Tahoma" w:hAnsi="Tahoma" w:cs="Tahoma"/>
        </w:rPr>
      </w:pPr>
      <w:r>
        <w:rPr>
          <w:rFonts w:ascii="Tahoma" w:hAnsi="Tahoma" w:cs="Tahoma"/>
        </w:rPr>
        <w:br w:type="page"/>
      </w:r>
    </w:p>
    <w:p w14:paraId="6E2F0207" w14:textId="77777777" w:rsidR="00AC708A" w:rsidRDefault="00AC708A" w:rsidP="00AC708A">
      <w:pPr>
        <w:spacing w:after="0" w:line="240" w:lineRule="auto"/>
        <w:jc w:val="center"/>
        <w:rPr>
          <w:rFonts w:ascii="Tahoma" w:hAnsi="Tahoma" w:cs="Tahoma"/>
          <w:b/>
        </w:rPr>
      </w:pPr>
      <w:r w:rsidRPr="00AC708A">
        <w:rPr>
          <w:rFonts w:ascii="Tahoma" w:hAnsi="Tahoma" w:cs="Tahoma"/>
          <w:b/>
        </w:rPr>
        <w:lastRenderedPageBreak/>
        <w:t>Opće obveze</w:t>
      </w:r>
    </w:p>
    <w:p w14:paraId="1C6DA7CE" w14:textId="77777777" w:rsidR="00E504C2" w:rsidRPr="00AC708A" w:rsidRDefault="00E504C2" w:rsidP="00AC708A">
      <w:pPr>
        <w:spacing w:after="0" w:line="240" w:lineRule="auto"/>
        <w:jc w:val="center"/>
        <w:rPr>
          <w:rFonts w:ascii="Tahoma" w:hAnsi="Tahoma" w:cs="Tahoma"/>
          <w:b/>
        </w:rPr>
      </w:pPr>
    </w:p>
    <w:p w14:paraId="35CB4003" w14:textId="77777777" w:rsidR="00AC708A" w:rsidRPr="00AC708A" w:rsidRDefault="00AC708A" w:rsidP="00AC708A">
      <w:pPr>
        <w:spacing w:after="0" w:line="240" w:lineRule="auto"/>
        <w:jc w:val="center"/>
        <w:rPr>
          <w:rFonts w:ascii="Tahoma" w:hAnsi="Tahoma" w:cs="Tahoma"/>
        </w:rPr>
      </w:pPr>
      <w:r w:rsidRPr="00AC708A">
        <w:rPr>
          <w:rFonts w:ascii="Tahoma" w:hAnsi="Tahoma" w:cs="Tahoma"/>
        </w:rPr>
        <w:t>Članak 1.</w:t>
      </w:r>
    </w:p>
    <w:p w14:paraId="51637314"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(1)</w:t>
      </w:r>
      <w:r w:rsidRPr="00AC708A">
        <w:rPr>
          <w:rFonts w:ascii="Tahoma" w:hAnsi="Tahoma" w:cs="Tahoma"/>
        </w:rPr>
        <w:tab/>
        <w:t>Korisnik financiranja provodi program ili projekt na vlastitu odgovornost i u skladu s opisom i financijskim proračunom programa ili projekta i u njemu sadržanih ciljeva, koji je sastavni dio ugovora.</w:t>
      </w:r>
    </w:p>
    <w:p w14:paraId="6F42A4BF"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(2)</w:t>
      </w:r>
      <w:r w:rsidRPr="00AC708A">
        <w:rPr>
          <w:rFonts w:ascii="Tahoma" w:hAnsi="Tahoma" w:cs="Tahoma"/>
        </w:rPr>
        <w:tab/>
        <w:t>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14:paraId="6AB73576"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(3)</w:t>
      </w:r>
      <w:r w:rsidRPr="00AC708A">
        <w:rPr>
          <w:rFonts w:ascii="Tahoma" w:hAnsi="Tahoma" w:cs="Tahoma"/>
        </w:rPr>
        <w:tab/>
        <w:t>Korisnik financiranja provodi program ili projekt samostalno. Korisnik financiranja može podugovoriti ograničeni dio programa ili projekta, ali program ili projekt treba provoditi sam korisnik financiranja.</w:t>
      </w:r>
    </w:p>
    <w:p w14:paraId="118AD64C"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(4)</w:t>
      </w:r>
      <w:r w:rsidRPr="00AC708A">
        <w:rPr>
          <w:rFonts w:ascii="Tahoma" w:hAnsi="Tahoma" w:cs="Tahoma"/>
        </w:rPr>
        <w:tab/>
        <w:t>Korisnik financiranja i davatelj financijskih sredstava jedine su strane ugovora. Korisnik financiranja je odgovoran davatelju financijskih sredstava za provođenje programa ili projekta u skladu s uvjetima ugovora.</w:t>
      </w:r>
    </w:p>
    <w:p w14:paraId="164BE0B4"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Obveza dostavljanja podataka, financijskih i opisnih izvještaja</w:t>
      </w:r>
    </w:p>
    <w:p w14:paraId="77F80A9E" w14:textId="77777777" w:rsidR="00AC708A" w:rsidRPr="00AC708A" w:rsidRDefault="00AC708A" w:rsidP="00AC708A">
      <w:pPr>
        <w:spacing w:after="0" w:line="240" w:lineRule="auto"/>
        <w:jc w:val="both"/>
        <w:rPr>
          <w:rFonts w:ascii="Tahoma" w:hAnsi="Tahoma" w:cs="Tahoma"/>
        </w:rPr>
      </w:pPr>
    </w:p>
    <w:p w14:paraId="01BC3634" w14:textId="77777777" w:rsidR="00AC708A" w:rsidRPr="00AC708A" w:rsidRDefault="00AC708A" w:rsidP="00AC708A">
      <w:pPr>
        <w:spacing w:after="0" w:line="240" w:lineRule="auto"/>
        <w:jc w:val="center"/>
        <w:rPr>
          <w:rFonts w:ascii="Tahoma" w:hAnsi="Tahoma" w:cs="Tahoma"/>
        </w:rPr>
      </w:pPr>
      <w:r w:rsidRPr="00AC708A">
        <w:rPr>
          <w:rFonts w:ascii="Tahoma" w:hAnsi="Tahoma" w:cs="Tahoma"/>
        </w:rPr>
        <w:t>Članak 2.</w:t>
      </w:r>
    </w:p>
    <w:p w14:paraId="2C782476"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(1)</w:t>
      </w:r>
      <w:r w:rsidRPr="00AC708A">
        <w:rPr>
          <w:rFonts w:ascii="Tahoma" w:hAnsi="Tahoma" w:cs="Tahoma"/>
        </w:rPr>
        <w:tab/>
        <w:t>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14:paraId="181B85DC" w14:textId="77777777" w:rsidR="00AC708A" w:rsidRPr="00AC708A" w:rsidRDefault="00AC708A" w:rsidP="00AC708A">
      <w:pPr>
        <w:spacing w:after="0" w:line="240" w:lineRule="auto"/>
        <w:jc w:val="both"/>
        <w:rPr>
          <w:rFonts w:ascii="Tahoma" w:hAnsi="Tahoma" w:cs="Tahoma"/>
        </w:rPr>
      </w:pPr>
    </w:p>
    <w:p w14:paraId="72EAFBDF"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(2)</w:t>
      </w:r>
      <w:r w:rsidRPr="00AC708A">
        <w:rPr>
          <w:rFonts w:ascii="Tahoma" w:hAnsi="Tahoma" w:cs="Tahoma"/>
        </w:rPr>
        <w:tab/>
        <w:t>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14:paraId="3BCD87A2" w14:textId="77777777" w:rsidR="00AC708A" w:rsidRPr="00AC708A" w:rsidRDefault="00AC708A" w:rsidP="00AC708A">
      <w:pPr>
        <w:spacing w:after="0" w:line="240" w:lineRule="auto"/>
        <w:jc w:val="both"/>
        <w:rPr>
          <w:rFonts w:ascii="Tahoma" w:hAnsi="Tahoma" w:cs="Tahoma"/>
        </w:rPr>
      </w:pPr>
    </w:p>
    <w:p w14:paraId="56D921CD"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(3)</w:t>
      </w:r>
      <w:r w:rsidRPr="00AC708A">
        <w:rPr>
          <w:rFonts w:ascii="Tahoma" w:hAnsi="Tahoma" w:cs="Tahoma"/>
        </w:rPr>
        <w:tab/>
        <w:t>Ako se financijska sredstva uplaćuju u skladu s Modelom 1., Modelom 3., Modelom 4. ili Modelom 5. ovih općih uvjeta (članak 51. stavak 1. Uredbe), završni izvještaj koji obuhvaća cijelo provedbeno razdoblje dostavit će se najkasnije tri mjeseca nakon završetka provedbenog razdoblja projekta i/ili programa ako ugovorom nije drukčije utvrđeno.</w:t>
      </w:r>
    </w:p>
    <w:p w14:paraId="62F2880B" w14:textId="77777777" w:rsidR="00AC708A" w:rsidRPr="00AC708A" w:rsidRDefault="00AC708A" w:rsidP="00AC708A">
      <w:pPr>
        <w:spacing w:after="0" w:line="240" w:lineRule="auto"/>
        <w:jc w:val="both"/>
        <w:rPr>
          <w:rFonts w:ascii="Tahoma" w:hAnsi="Tahoma" w:cs="Tahoma"/>
        </w:rPr>
      </w:pPr>
    </w:p>
    <w:p w14:paraId="0D59EE48"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(4)</w:t>
      </w:r>
      <w:r w:rsidRPr="00AC708A">
        <w:rPr>
          <w:rFonts w:ascii="Tahoma" w:hAnsi="Tahoma" w:cs="Tahoma"/>
        </w:rPr>
        <w:tab/>
        <w:t>Ako se financijska sredstva uplaćuju sukladno Modelu 2. ovih općih uvjeta (članak 51. stavak 1. Uredbe):</w:t>
      </w:r>
    </w:p>
    <w:p w14:paraId="4E17034B"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 izvještaj prvog izvještajnog razdoblja mora biti priložen uz svaki zahtjev za plaćanjem,</w:t>
      </w:r>
    </w:p>
    <w:p w14:paraId="63E6247E"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 završni izvještaj dostavlja se najkasnije tri mjeseca od isteka provedbenog razdoblja ako ugovorom nije drukčije utvrđeno.</w:t>
      </w:r>
    </w:p>
    <w:p w14:paraId="0F12E439" w14:textId="77777777" w:rsidR="00AC708A" w:rsidRPr="00AC708A" w:rsidRDefault="00AC708A" w:rsidP="00AC708A">
      <w:pPr>
        <w:spacing w:after="0" w:line="240" w:lineRule="auto"/>
        <w:jc w:val="both"/>
        <w:rPr>
          <w:rFonts w:ascii="Tahoma" w:hAnsi="Tahoma" w:cs="Tahoma"/>
        </w:rPr>
      </w:pPr>
    </w:p>
    <w:p w14:paraId="62CA0824"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(5)</w:t>
      </w:r>
      <w:r w:rsidRPr="00AC708A">
        <w:rPr>
          <w:rFonts w:ascii="Tahoma" w:hAnsi="Tahoma" w:cs="Tahoma"/>
        </w:rPr>
        <w:tab/>
        <w:t>Svi dodatni uvjeti vezani uz izvještavanje moraju biti izričito ugovoreni.</w:t>
      </w:r>
    </w:p>
    <w:p w14:paraId="7BA73813" w14:textId="77777777" w:rsidR="00AC708A" w:rsidRPr="00AC708A" w:rsidRDefault="00AC708A" w:rsidP="00AC708A">
      <w:pPr>
        <w:spacing w:after="0" w:line="240" w:lineRule="auto"/>
        <w:jc w:val="both"/>
        <w:rPr>
          <w:rFonts w:ascii="Tahoma" w:hAnsi="Tahoma" w:cs="Tahoma"/>
        </w:rPr>
      </w:pPr>
    </w:p>
    <w:p w14:paraId="591F196D"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(6)</w:t>
      </w:r>
      <w:r w:rsidRPr="00AC708A">
        <w:rPr>
          <w:rFonts w:ascii="Tahoma" w:hAnsi="Tahoma" w:cs="Tahoma"/>
        </w:rPr>
        <w:tab/>
        <w:t xml:space="preserve">Ako korisnik financiranja ne dostavi davatelju financijskih sredstava završni izvještaj do krajnjeg roka za njegovo podnošenje navedenog u stavku 3. ovoga članka i ne dostavi </w:t>
      </w:r>
      <w:r w:rsidRPr="00AC708A">
        <w:rPr>
          <w:rFonts w:ascii="Tahoma" w:hAnsi="Tahoma" w:cs="Tahoma"/>
        </w:rPr>
        <w:lastRenderedPageBreak/>
        <w:t>prihvatljivo i dovoljno detaljno obrazloženje razloga zbog kojih nije ispunio obavezu, davatelj financijskih sredstava će raskinuti ugovor u skladu s člankom 48. stavkom 2. alinejom a) Uredbe i zahtijevati povrat sredstva koja su već uplaćena.</w:t>
      </w:r>
    </w:p>
    <w:p w14:paraId="191F536D" w14:textId="77777777" w:rsidR="00AC708A" w:rsidRPr="00AC708A" w:rsidRDefault="00AC708A" w:rsidP="00AC708A">
      <w:pPr>
        <w:spacing w:after="0" w:line="240" w:lineRule="auto"/>
        <w:jc w:val="both"/>
        <w:rPr>
          <w:rFonts w:ascii="Tahoma" w:hAnsi="Tahoma" w:cs="Tahoma"/>
        </w:rPr>
      </w:pPr>
    </w:p>
    <w:p w14:paraId="61D0347E"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(7)</w:t>
      </w:r>
      <w:r w:rsidRPr="00AC708A">
        <w:rPr>
          <w:rFonts w:ascii="Tahoma" w:hAnsi="Tahoma" w:cs="Tahoma"/>
        </w:rPr>
        <w:tab/>
        <w:t>Kada se vrše plaćanja na temelju Modela 2. iz članka 51. Uredbe, a korisnik financiranja ne dostavi privremeni izvještaj i zahtjev za uplatom do kraja svakog razdoblja od dvanaest mjeseci od datuma navedenog u ugovoru, korisnik financiranja je dužan obavijestiti davatelja financijskih sredstava o razlozima zbog kojih to nije napravio i dostaviti sažeti prikaz</w:t>
      </w:r>
    </w:p>
    <w:p w14:paraId="0B7AB2F3" w14:textId="77777777" w:rsidR="00AC708A" w:rsidRPr="00AC708A" w:rsidRDefault="00AC708A" w:rsidP="00AC708A">
      <w:pPr>
        <w:spacing w:after="0" w:line="240" w:lineRule="auto"/>
        <w:jc w:val="both"/>
        <w:rPr>
          <w:rFonts w:ascii="Tahoma" w:hAnsi="Tahoma" w:cs="Tahoma"/>
        </w:rPr>
      </w:pPr>
    </w:p>
    <w:p w14:paraId="7D2FBA56" w14:textId="77777777" w:rsidR="00AC708A" w:rsidRDefault="00AC708A" w:rsidP="00AC708A">
      <w:pPr>
        <w:spacing w:after="0" w:line="240" w:lineRule="auto"/>
        <w:jc w:val="both"/>
        <w:rPr>
          <w:rFonts w:ascii="Tahoma" w:hAnsi="Tahoma" w:cs="Tahoma"/>
        </w:rPr>
      </w:pPr>
      <w:r w:rsidRPr="00AC708A">
        <w:rPr>
          <w:rFonts w:ascii="Tahoma" w:hAnsi="Tahoma" w:cs="Tahoma"/>
        </w:rPr>
        <w:t>napretka programa ili projekta. Ako korisnik financiranja ne ispuni ovu obavezu, davatelj financijskih sredstava će raskinuti ugovor u skladu s člankom 48. stavkom 2. alinejom a) Uredbe i zahtijevati povrat već uplaćenih sredstva.</w:t>
      </w:r>
    </w:p>
    <w:p w14:paraId="2B0C7FF0" w14:textId="77777777" w:rsidR="00AC708A" w:rsidRDefault="00AC708A" w:rsidP="00AC708A">
      <w:pPr>
        <w:spacing w:after="0" w:line="240" w:lineRule="auto"/>
        <w:jc w:val="both"/>
        <w:rPr>
          <w:rFonts w:ascii="Tahoma" w:hAnsi="Tahoma" w:cs="Tahoma"/>
        </w:rPr>
      </w:pPr>
    </w:p>
    <w:p w14:paraId="1994D60F" w14:textId="77777777" w:rsidR="00AC708A" w:rsidRPr="00AC708A" w:rsidRDefault="00AC708A" w:rsidP="00AC708A">
      <w:pPr>
        <w:spacing w:after="0" w:line="240" w:lineRule="auto"/>
        <w:jc w:val="both"/>
        <w:rPr>
          <w:rFonts w:ascii="Tahoma" w:hAnsi="Tahoma" w:cs="Tahoma"/>
        </w:rPr>
      </w:pPr>
    </w:p>
    <w:p w14:paraId="7DE4B5F1" w14:textId="77777777" w:rsidR="00AC708A" w:rsidRDefault="00AC708A" w:rsidP="00AC708A">
      <w:pPr>
        <w:spacing w:after="0" w:line="240" w:lineRule="auto"/>
        <w:jc w:val="center"/>
        <w:rPr>
          <w:rFonts w:ascii="Tahoma" w:hAnsi="Tahoma" w:cs="Tahoma"/>
          <w:b/>
        </w:rPr>
      </w:pPr>
      <w:r w:rsidRPr="00AC708A">
        <w:rPr>
          <w:rFonts w:ascii="Tahoma" w:hAnsi="Tahoma" w:cs="Tahoma"/>
          <w:b/>
        </w:rPr>
        <w:t>Odgovornost ugovornih strana</w:t>
      </w:r>
    </w:p>
    <w:p w14:paraId="4A24DD1B" w14:textId="77777777" w:rsidR="00E504C2" w:rsidRPr="00AC708A" w:rsidRDefault="00E504C2" w:rsidP="00AC708A">
      <w:pPr>
        <w:spacing w:after="0" w:line="240" w:lineRule="auto"/>
        <w:jc w:val="center"/>
        <w:rPr>
          <w:rFonts w:ascii="Tahoma" w:hAnsi="Tahoma" w:cs="Tahoma"/>
          <w:b/>
        </w:rPr>
      </w:pPr>
    </w:p>
    <w:p w14:paraId="034326B6" w14:textId="77777777" w:rsidR="00AC708A" w:rsidRPr="00AC708A" w:rsidRDefault="00AC708A" w:rsidP="00AC708A">
      <w:pPr>
        <w:spacing w:after="0" w:line="240" w:lineRule="auto"/>
        <w:jc w:val="center"/>
        <w:rPr>
          <w:rFonts w:ascii="Tahoma" w:hAnsi="Tahoma" w:cs="Tahoma"/>
        </w:rPr>
      </w:pPr>
      <w:r w:rsidRPr="00AC708A">
        <w:rPr>
          <w:rFonts w:ascii="Tahoma" w:hAnsi="Tahoma" w:cs="Tahoma"/>
        </w:rPr>
        <w:t>Članak 3.</w:t>
      </w:r>
    </w:p>
    <w:p w14:paraId="4230B5AF"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(1)</w:t>
      </w:r>
      <w:r w:rsidRPr="00AC708A">
        <w:rPr>
          <w:rFonts w:ascii="Tahoma" w:hAnsi="Tahoma" w:cs="Tahoma"/>
        </w:rPr>
        <w:tab/>
        <w:t>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14:paraId="61B6E2CD" w14:textId="77777777" w:rsidR="00AC708A" w:rsidRPr="00AC708A" w:rsidRDefault="00AC708A" w:rsidP="00AC708A">
      <w:pPr>
        <w:spacing w:after="0" w:line="240" w:lineRule="auto"/>
        <w:jc w:val="both"/>
        <w:rPr>
          <w:rFonts w:ascii="Tahoma" w:hAnsi="Tahoma" w:cs="Tahoma"/>
        </w:rPr>
      </w:pPr>
    </w:p>
    <w:p w14:paraId="4027B65A"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(2)</w:t>
      </w:r>
      <w:r w:rsidRPr="00AC708A">
        <w:rPr>
          <w:rFonts w:ascii="Tahoma" w:hAnsi="Tahoma" w:cs="Tahoma"/>
        </w:rPr>
        <w:tab/>
        <w:t>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14:paraId="4E8B7967" w14:textId="77777777" w:rsidR="00AC708A" w:rsidRPr="00AC708A" w:rsidRDefault="00AC708A" w:rsidP="00AC708A">
      <w:pPr>
        <w:spacing w:after="0" w:line="240" w:lineRule="auto"/>
        <w:jc w:val="both"/>
        <w:rPr>
          <w:rFonts w:ascii="Tahoma" w:hAnsi="Tahoma" w:cs="Tahoma"/>
        </w:rPr>
      </w:pPr>
    </w:p>
    <w:p w14:paraId="57BD5509" w14:textId="77777777" w:rsidR="00AC708A" w:rsidRDefault="00AC708A" w:rsidP="00AC708A">
      <w:pPr>
        <w:spacing w:after="0" w:line="240" w:lineRule="auto"/>
        <w:rPr>
          <w:rFonts w:ascii="Tahoma" w:hAnsi="Tahoma" w:cs="Tahoma"/>
          <w:b/>
        </w:rPr>
      </w:pPr>
    </w:p>
    <w:p w14:paraId="15741456" w14:textId="77777777" w:rsidR="00AC708A" w:rsidRDefault="00AC708A" w:rsidP="00AC708A">
      <w:pPr>
        <w:spacing w:after="0" w:line="240" w:lineRule="auto"/>
        <w:rPr>
          <w:rFonts w:ascii="Tahoma" w:hAnsi="Tahoma" w:cs="Tahoma"/>
          <w:b/>
        </w:rPr>
      </w:pPr>
    </w:p>
    <w:p w14:paraId="213CE775" w14:textId="77777777" w:rsidR="00AC708A" w:rsidRDefault="00AC708A" w:rsidP="00AC708A">
      <w:pPr>
        <w:spacing w:after="0" w:line="240" w:lineRule="auto"/>
        <w:jc w:val="center"/>
        <w:rPr>
          <w:rFonts w:ascii="Tahoma" w:hAnsi="Tahoma" w:cs="Tahoma"/>
          <w:b/>
        </w:rPr>
      </w:pPr>
      <w:r w:rsidRPr="00AC708A">
        <w:rPr>
          <w:rFonts w:ascii="Tahoma" w:hAnsi="Tahoma" w:cs="Tahoma"/>
          <w:b/>
        </w:rPr>
        <w:t>Sukob interesa u korištenju sredstava iz javnih izvora</w:t>
      </w:r>
    </w:p>
    <w:p w14:paraId="38884088" w14:textId="77777777" w:rsidR="00E504C2" w:rsidRPr="00AC708A" w:rsidRDefault="00E504C2" w:rsidP="00AC708A">
      <w:pPr>
        <w:spacing w:after="0" w:line="240" w:lineRule="auto"/>
        <w:jc w:val="center"/>
        <w:rPr>
          <w:rFonts w:ascii="Tahoma" w:hAnsi="Tahoma" w:cs="Tahoma"/>
          <w:b/>
        </w:rPr>
      </w:pPr>
    </w:p>
    <w:p w14:paraId="5E2070C1" w14:textId="77777777" w:rsidR="00AC708A" w:rsidRPr="00AC708A" w:rsidRDefault="00AC708A" w:rsidP="00AC708A">
      <w:pPr>
        <w:spacing w:after="0" w:line="240" w:lineRule="auto"/>
        <w:jc w:val="center"/>
        <w:rPr>
          <w:rFonts w:ascii="Tahoma" w:hAnsi="Tahoma" w:cs="Tahoma"/>
        </w:rPr>
      </w:pPr>
      <w:r w:rsidRPr="00AC708A">
        <w:rPr>
          <w:rFonts w:ascii="Tahoma" w:hAnsi="Tahoma" w:cs="Tahoma"/>
        </w:rPr>
        <w:t>Članak 4.</w:t>
      </w:r>
    </w:p>
    <w:p w14:paraId="1D9283AB"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(1)</w:t>
      </w:r>
      <w:r w:rsidRPr="00AC708A">
        <w:rPr>
          <w:rFonts w:ascii="Tahoma" w:hAnsi="Tahoma" w:cs="Tahoma"/>
        </w:rPr>
        <w:tab/>
        <w:t>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14:paraId="18D1EBA6" w14:textId="77777777" w:rsidR="00AC708A" w:rsidRPr="00AC708A" w:rsidRDefault="00AC708A" w:rsidP="00AC708A">
      <w:pPr>
        <w:spacing w:after="0" w:line="240" w:lineRule="auto"/>
        <w:jc w:val="both"/>
        <w:rPr>
          <w:rFonts w:ascii="Tahoma" w:hAnsi="Tahoma" w:cs="Tahoma"/>
        </w:rPr>
      </w:pPr>
    </w:p>
    <w:p w14:paraId="4849FF71"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(2)</w:t>
      </w:r>
      <w:r w:rsidRPr="00AC708A">
        <w:rPr>
          <w:rFonts w:ascii="Tahoma" w:hAnsi="Tahoma" w:cs="Tahoma"/>
        </w:rPr>
        <w:tab/>
        <w:t>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14:paraId="59D97E79" w14:textId="77777777" w:rsidR="00AC708A" w:rsidRPr="00AC708A" w:rsidRDefault="00AC708A" w:rsidP="00AC708A">
      <w:pPr>
        <w:spacing w:after="0" w:line="240" w:lineRule="auto"/>
        <w:jc w:val="both"/>
        <w:rPr>
          <w:rFonts w:ascii="Tahoma" w:hAnsi="Tahoma" w:cs="Tahoma"/>
        </w:rPr>
      </w:pPr>
    </w:p>
    <w:p w14:paraId="07D5BB6E"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(3)</w:t>
      </w:r>
      <w:r w:rsidRPr="00AC708A">
        <w:rPr>
          <w:rFonts w:ascii="Tahoma" w:hAnsi="Tahoma" w:cs="Tahoma"/>
        </w:rPr>
        <w:tab/>
        <w:t xml:space="preserve">U postupcima javne nabave ili podugovaranja koje korisnik financiranja provodi u okviru provedbe ugovora, kao prihvatljivi ponuđači mogu sudjelovati i članovi udruge i volonteri </w:t>
      </w:r>
      <w:r w:rsidRPr="00AC708A">
        <w:rPr>
          <w:rFonts w:ascii="Tahoma" w:hAnsi="Tahoma" w:cs="Tahoma"/>
        </w:rPr>
        <w:lastRenderedPageBreak/>
        <w:t>udruge koja pokreće postupak nabave roba ili usluga pod uvjetom da se vodi računa o izbjegavanju sukoba interesa.</w:t>
      </w:r>
    </w:p>
    <w:p w14:paraId="2D842BC6" w14:textId="77777777" w:rsidR="00AC708A" w:rsidRPr="00AC708A" w:rsidRDefault="00AC708A" w:rsidP="00AC708A">
      <w:pPr>
        <w:spacing w:after="0" w:line="240" w:lineRule="auto"/>
        <w:jc w:val="both"/>
        <w:rPr>
          <w:rFonts w:ascii="Tahoma" w:hAnsi="Tahoma" w:cs="Tahoma"/>
        </w:rPr>
      </w:pPr>
    </w:p>
    <w:p w14:paraId="42902957"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(4)</w:t>
      </w:r>
      <w:r w:rsidRPr="00AC708A">
        <w:rPr>
          <w:rFonts w:ascii="Tahoma" w:hAnsi="Tahoma" w:cs="Tahoma"/>
        </w:rPr>
        <w:tab/>
        <w:t>Ne smatra se sukobom interesa kada korisnik financiranja provodi program ili projekt koji je usmjeren na njegove članove kao korisnike projekta koji pripadaju socijalno osjetljivim skupinama ili skupinama s posebnim potrebama.</w:t>
      </w:r>
    </w:p>
    <w:p w14:paraId="2F8EC35A" w14:textId="77777777" w:rsidR="00AC708A" w:rsidRPr="00AC708A" w:rsidRDefault="00AC708A" w:rsidP="00AC708A">
      <w:pPr>
        <w:spacing w:after="0" w:line="240" w:lineRule="auto"/>
        <w:jc w:val="both"/>
        <w:rPr>
          <w:rFonts w:ascii="Tahoma" w:hAnsi="Tahoma" w:cs="Tahoma"/>
        </w:rPr>
      </w:pPr>
    </w:p>
    <w:p w14:paraId="12E917E2"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(5)</w:t>
      </w:r>
      <w:r w:rsidRPr="00AC708A">
        <w:rPr>
          <w:rFonts w:ascii="Tahoma" w:hAnsi="Tahoma" w:cs="Tahoma"/>
        </w:rPr>
        <w:tab/>
        <w:t>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w:t>
      </w:r>
      <w:r>
        <w:rPr>
          <w:rFonts w:ascii="Tahoma" w:hAnsi="Tahoma" w:cs="Tahoma"/>
        </w:rPr>
        <w:t xml:space="preserve"> </w:t>
      </w:r>
      <w:r w:rsidRPr="00AC708A">
        <w:rPr>
          <w:rFonts w:ascii="Tahoma" w:hAnsi="Tahoma" w:cs="Tahoma"/>
        </w:rPr>
        <w:t>naložio davatelj financijskih sredstava kako bi se otklonio sukob interesa u provedbi programa ili projekta.</w:t>
      </w:r>
    </w:p>
    <w:p w14:paraId="1345F7D2" w14:textId="77777777" w:rsidR="00AC708A" w:rsidRPr="00AC708A" w:rsidRDefault="00AC708A" w:rsidP="00AC708A">
      <w:pPr>
        <w:spacing w:after="0" w:line="240" w:lineRule="auto"/>
        <w:jc w:val="both"/>
        <w:rPr>
          <w:rFonts w:ascii="Tahoma" w:hAnsi="Tahoma" w:cs="Tahoma"/>
        </w:rPr>
      </w:pPr>
    </w:p>
    <w:p w14:paraId="7E40E809" w14:textId="77777777" w:rsidR="00AC708A" w:rsidRDefault="00AC708A" w:rsidP="00AC708A">
      <w:pPr>
        <w:spacing w:after="0" w:line="240" w:lineRule="auto"/>
        <w:jc w:val="center"/>
        <w:rPr>
          <w:rFonts w:ascii="Tahoma" w:hAnsi="Tahoma" w:cs="Tahoma"/>
          <w:b/>
        </w:rPr>
      </w:pPr>
    </w:p>
    <w:p w14:paraId="1B129CAE" w14:textId="77777777" w:rsidR="00AC708A" w:rsidRDefault="00AC708A" w:rsidP="00AC708A">
      <w:pPr>
        <w:spacing w:after="0" w:line="240" w:lineRule="auto"/>
        <w:jc w:val="center"/>
        <w:rPr>
          <w:rFonts w:ascii="Tahoma" w:hAnsi="Tahoma" w:cs="Tahoma"/>
          <w:b/>
        </w:rPr>
      </w:pPr>
      <w:r w:rsidRPr="00AC708A">
        <w:rPr>
          <w:rFonts w:ascii="Tahoma" w:hAnsi="Tahoma" w:cs="Tahoma"/>
          <w:b/>
        </w:rPr>
        <w:t>Čuvanje dokumenata</w:t>
      </w:r>
    </w:p>
    <w:p w14:paraId="341178FB" w14:textId="77777777" w:rsidR="00E504C2" w:rsidRPr="00AC708A" w:rsidRDefault="00E504C2" w:rsidP="00AC708A">
      <w:pPr>
        <w:spacing w:after="0" w:line="240" w:lineRule="auto"/>
        <w:jc w:val="center"/>
        <w:rPr>
          <w:rFonts w:ascii="Tahoma" w:hAnsi="Tahoma" w:cs="Tahoma"/>
          <w:b/>
        </w:rPr>
      </w:pPr>
    </w:p>
    <w:p w14:paraId="1D5B10C0" w14:textId="77777777" w:rsidR="00AC708A" w:rsidRPr="00AC708A" w:rsidRDefault="00AC708A" w:rsidP="00AC708A">
      <w:pPr>
        <w:spacing w:after="0" w:line="240" w:lineRule="auto"/>
        <w:jc w:val="center"/>
        <w:rPr>
          <w:rFonts w:ascii="Tahoma" w:hAnsi="Tahoma" w:cs="Tahoma"/>
        </w:rPr>
      </w:pPr>
      <w:r w:rsidRPr="00AC708A">
        <w:rPr>
          <w:rFonts w:ascii="Tahoma" w:hAnsi="Tahoma" w:cs="Tahoma"/>
        </w:rPr>
        <w:t>Članak 5.</w:t>
      </w:r>
    </w:p>
    <w:p w14:paraId="499E47E0"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14:paraId="58384A12" w14:textId="77777777" w:rsidR="00AC708A" w:rsidRPr="00AC708A" w:rsidRDefault="00AC708A" w:rsidP="00AC708A">
      <w:pPr>
        <w:spacing w:after="0" w:line="240" w:lineRule="auto"/>
        <w:jc w:val="both"/>
        <w:rPr>
          <w:rFonts w:ascii="Tahoma" w:hAnsi="Tahoma" w:cs="Tahoma"/>
        </w:rPr>
      </w:pPr>
    </w:p>
    <w:p w14:paraId="027E6B63" w14:textId="77777777" w:rsidR="00AC708A" w:rsidRDefault="00AC708A" w:rsidP="00AC708A">
      <w:pPr>
        <w:spacing w:after="0" w:line="240" w:lineRule="auto"/>
        <w:rPr>
          <w:rFonts w:ascii="Tahoma" w:hAnsi="Tahoma" w:cs="Tahoma"/>
          <w:b/>
        </w:rPr>
      </w:pPr>
    </w:p>
    <w:p w14:paraId="46EA5615" w14:textId="77777777" w:rsidR="00AC708A" w:rsidRDefault="00AC708A" w:rsidP="00AC708A">
      <w:pPr>
        <w:spacing w:after="0" w:line="240" w:lineRule="auto"/>
        <w:jc w:val="center"/>
        <w:rPr>
          <w:rFonts w:ascii="Tahoma" w:hAnsi="Tahoma" w:cs="Tahoma"/>
          <w:b/>
        </w:rPr>
      </w:pPr>
      <w:r w:rsidRPr="00AC708A">
        <w:rPr>
          <w:rFonts w:ascii="Tahoma" w:hAnsi="Tahoma" w:cs="Tahoma"/>
          <w:b/>
        </w:rPr>
        <w:t>Javnost i vidljivost</w:t>
      </w:r>
    </w:p>
    <w:p w14:paraId="26F54869" w14:textId="77777777" w:rsidR="00E504C2" w:rsidRPr="00AC708A" w:rsidRDefault="00E504C2" w:rsidP="00AC708A">
      <w:pPr>
        <w:spacing w:after="0" w:line="240" w:lineRule="auto"/>
        <w:jc w:val="center"/>
        <w:rPr>
          <w:rFonts w:ascii="Tahoma" w:hAnsi="Tahoma" w:cs="Tahoma"/>
          <w:b/>
        </w:rPr>
      </w:pPr>
    </w:p>
    <w:p w14:paraId="2AE7BA63" w14:textId="77777777" w:rsidR="00AC708A" w:rsidRPr="00AC708A" w:rsidRDefault="00AC708A" w:rsidP="00AC708A">
      <w:pPr>
        <w:spacing w:after="0" w:line="240" w:lineRule="auto"/>
        <w:jc w:val="center"/>
        <w:rPr>
          <w:rFonts w:ascii="Tahoma" w:hAnsi="Tahoma" w:cs="Tahoma"/>
        </w:rPr>
      </w:pPr>
      <w:r w:rsidRPr="00AC708A">
        <w:rPr>
          <w:rFonts w:ascii="Tahoma" w:hAnsi="Tahoma" w:cs="Tahoma"/>
        </w:rPr>
        <w:t>Članak 6.</w:t>
      </w:r>
    </w:p>
    <w:p w14:paraId="16E6446E"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(1)</w:t>
      </w:r>
      <w:r w:rsidRPr="00AC708A">
        <w:rPr>
          <w:rFonts w:ascii="Tahoma" w:hAnsi="Tahoma" w:cs="Tahoma"/>
        </w:rPr>
        <w:tab/>
        <w:t>Korisnik financiranja mora poduzeti sve potrebne mjere da objavi činjenicu da je davatelj financijskih sredstava financirao ili sufinancirao program ili projekt, osim ako davatelj financijskih sredstava ne odluči drukčije.</w:t>
      </w:r>
    </w:p>
    <w:p w14:paraId="1ADBE8FC" w14:textId="77777777" w:rsidR="00AC708A" w:rsidRPr="00AC708A" w:rsidRDefault="00AC708A" w:rsidP="00AC708A">
      <w:pPr>
        <w:spacing w:after="0" w:line="240" w:lineRule="auto"/>
        <w:jc w:val="both"/>
        <w:rPr>
          <w:rFonts w:ascii="Tahoma" w:hAnsi="Tahoma" w:cs="Tahoma"/>
        </w:rPr>
      </w:pPr>
    </w:p>
    <w:p w14:paraId="0185C7CB"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(2)</w:t>
      </w:r>
      <w:r w:rsidRPr="00AC708A">
        <w:rPr>
          <w:rFonts w:ascii="Tahoma" w:hAnsi="Tahoma" w:cs="Tahoma"/>
        </w:rPr>
        <w:tab/>
        <w:t>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14:paraId="044E6BB9" w14:textId="77777777" w:rsidR="00AC708A" w:rsidRPr="00AC708A" w:rsidRDefault="00AC708A" w:rsidP="00AC708A">
      <w:pPr>
        <w:spacing w:after="0" w:line="240" w:lineRule="auto"/>
        <w:jc w:val="both"/>
        <w:rPr>
          <w:rFonts w:ascii="Tahoma" w:hAnsi="Tahoma" w:cs="Tahoma"/>
        </w:rPr>
      </w:pPr>
    </w:p>
    <w:p w14:paraId="4F875BCB"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(3)</w:t>
      </w:r>
      <w:r w:rsidRPr="00AC708A">
        <w:rPr>
          <w:rFonts w:ascii="Tahoma" w:hAnsi="Tahoma" w:cs="Tahoma"/>
        </w:rPr>
        <w:tab/>
        <w:t>U svim obavijestima ili publikacijama korisnika financiranja koje se tiču programa ili projekta, uključujući i one iznijete na konferencijama ili seminarima, mora se navesti da je program ili projekt financiran iz odgovarajućeg javnog izvora (državnog proračuna, proračuna županije, grada ili općine). Sve publikacije udruge, u bilo kojem obliku i preko bilo kojeg medija, uključujući internet moraju sadržavati sljedeću izjavu: »Ovaj je dokument izrađen uz financijsku podršku (navesti naziv davatelja financijskih sredstava). Sadržaj ovoga dokumenta u isključivoj je odgovornosti (naziv udruge) i ni pod kojim se uvjetima ne može smatrati kao odraz stajališta (naziv davatelja financijskih sredstava)«. Davatelj financijskih sredstava može ugovorom obvezati korisnika financiranja da sadržaj publikacije dostavi na prethodno odobrenje, odnosno publikaciju neprimjerenog sadržaja tretirati kao neprihvatljivi trošak.</w:t>
      </w:r>
    </w:p>
    <w:p w14:paraId="16D959F1" w14:textId="77777777" w:rsidR="00AC708A" w:rsidRPr="00AC708A" w:rsidRDefault="00AC708A" w:rsidP="00AC708A">
      <w:pPr>
        <w:spacing w:after="0" w:line="240" w:lineRule="auto"/>
        <w:jc w:val="both"/>
        <w:rPr>
          <w:rFonts w:ascii="Tahoma" w:hAnsi="Tahoma" w:cs="Tahoma"/>
        </w:rPr>
      </w:pPr>
    </w:p>
    <w:p w14:paraId="2B5C28F3" w14:textId="77777777" w:rsidR="00AC708A" w:rsidRDefault="00AC708A" w:rsidP="00AC708A">
      <w:pPr>
        <w:spacing w:after="0" w:line="240" w:lineRule="auto"/>
        <w:jc w:val="both"/>
        <w:rPr>
          <w:rFonts w:ascii="Tahoma" w:hAnsi="Tahoma" w:cs="Tahoma"/>
        </w:rPr>
      </w:pPr>
      <w:r w:rsidRPr="00AC708A">
        <w:rPr>
          <w:rFonts w:ascii="Tahoma" w:hAnsi="Tahoma" w:cs="Tahoma"/>
        </w:rPr>
        <w:t>(4)</w:t>
      </w:r>
      <w:r w:rsidRPr="00AC708A">
        <w:rPr>
          <w:rFonts w:ascii="Tahoma" w:hAnsi="Tahoma" w:cs="Tahoma"/>
        </w:rPr>
        <w:tab/>
        <w:t xml:space="preserve">Korisnik financiranja ovlašćuje davatelja financijskih sredstava da objavi njegov naziv i adresu, svrhu financijskih sredstava, najviši iznos sredstava i stopu financiranja prihvatljivih troškova programa ili projekta sukladno ugovoru. Davatelj financijskih sredstava može na </w:t>
      </w:r>
      <w:r w:rsidRPr="00AC708A">
        <w:rPr>
          <w:rFonts w:ascii="Tahoma" w:hAnsi="Tahoma" w:cs="Tahoma"/>
        </w:rPr>
        <w:lastRenderedPageBreak/>
        <w:t>zahtjev korisnika financiranja odustati od objavljivanja ovih informacija ako bi to ugrozilo korisnika financiranja ili nanijelo štetu njegovim interesima.</w:t>
      </w:r>
    </w:p>
    <w:p w14:paraId="099BC72D" w14:textId="77777777" w:rsidR="00AC708A" w:rsidRPr="00AC708A" w:rsidRDefault="00AC708A" w:rsidP="00AC708A">
      <w:pPr>
        <w:spacing w:after="0" w:line="240" w:lineRule="auto"/>
        <w:jc w:val="both"/>
        <w:rPr>
          <w:rFonts w:ascii="Tahoma" w:hAnsi="Tahoma" w:cs="Tahoma"/>
        </w:rPr>
      </w:pPr>
    </w:p>
    <w:p w14:paraId="3834B51B" w14:textId="77777777" w:rsidR="00AC708A" w:rsidRPr="00AC708A" w:rsidRDefault="00AC708A" w:rsidP="00AC708A">
      <w:pPr>
        <w:spacing w:after="0" w:line="240" w:lineRule="auto"/>
        <w:jc w:val="both"/>
        <w:rPr>
          <w:rFonts w:ascii="Tahoma" w:hAnsi="Tahoma" w:cs="Tahoma"/>
        </w:rPr>
      </w:pPr>
    </w:p>
    <w:p w14:paraId="5914A9A5" w14:textId="77777777" w:rsidR="00AC708A" w:rsidRPr="00AC708A" w:rsidRDefault="00AC708A" w:rsidP="00AC708A">
      <w:pPr>
        <w:spacing w:after="0" w:line="240" w:lineRule="auto"/>
        <w:jc w:val="center"/>
        <w:rPr>
          <w:rFonts w:ascii="Tahoma" w:hAnsi="Tahoma" w:cs="Tahoma"/>
          <w:b/>
        </w:rPr>
      </w:pPr>
      <w:r w:rsidRPr="00AC708A">
        <w:rPr>
          <w:rFonts w:ascii="Tahoma" w:hAnsi="Tahoma" w:cs="Tahoma"/>
          <w:b/>
        </w:rPr>
        <w:t>Vlasništvo, korištenje rezultata i opreme</w:t>
      </w:r>
    </w:p>
    <w:p w14:paraId="08BCFACF" w14:textId="77777777" w:rsidR="00AC708A" w:rsidRPr="00AC708A" w:rsidRDefault="00AC708A" w:rsidP="00AC708A">
      <w:pPr>
        <w:spacing w:after="0" w:line="240" w:lineRule="auto"/>
        <w:jc w:val="center"/>
        <w:rPr>
          <w:rFonts w:ascii="Tahoma" w:hAnsi="Tahoma" w:cs="Tahoma"/>
        </w:rPr>
      </w:pPr>
    </w:p>
    <w:p w14:paraId="54EE7ED6" w14:textId="77777777" w:rsidR="00AC708A" w:rsidRPr="00AC708A" w:rsidRDefault="00AC708A" w:rsidP="00AC708A">
      <w:pPr>
        <w:spacing w:after="0" w:line="240" w:lineRule="auto"/>
        <w:jc w:val="center"/>
        <w:rPr>
          <w:rFonts w:ascii="Tahoma" w:hAnsi="Tahoma" w:cs="Tahoma"/>
        </w:rPr>
      </w:pPr>
      <w:r w:rsidRPr="00AC708A">
        <w:rPr>
          <w:rFonts w:ascii="Tahoma" w:hAnsi="Tahoma" w:cs="Tahoma"/>
        </w:rPr>
        <w:t>Članak 7.</w:t>
      </w:r>
    </w:p>
    <w:p w14:paraId="5C84B4F4"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(1)</w:t>
      </w:r>
      <w:r w:rsidRPr="00AC708A">
        <w:rPr>
          <w:rFonts w:ascii="Tahoma" w:hAnsi="Tahoma" w:cs="Tahoma"/>
        </w:rPr>
        <w:tab/>
        <w:t>Vlasništvo i prava intelektualnog i industrijskog vlasništva nad rezultatima programa ili projekta, izvještajima i drugim dokumentima vezanim uz njih pripadaju korisniku financiranja.</w:t>
      </w:r>
    </w:p>
    <w:p w14:paraId="6A1ECCFB" w14:textId="77777777" w:rsidR="00AC708A" w:rsidRPr="00AC708A" w:rsidRDefault="00AC708A" w:rsidP="00AC708A">
      <w:pPr>
        <w:spacing w:after="0" w:line="240" w:lineRule="auto"/>
        <w:jc w:val="both"/>
        <w:rPr>
          <w:rFonts w:ascii="Tahoma" w:hAnsi="Tahoma" w:cs="Tahoma"/>
        </w:rPr>
      </w:pPr>
    </w:p>
    <w:p w14:paraId="3AAA98F1"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(2)</w:t>
      </w:r>
      <w:r w:rsidRPr="00AC708A">
        <w:rPr>
          <w:rFonts w:ascii="Tahoma" w:hAnsi="Tahoma" w:cs="Tahoma"/>
        </w:rPr>
        <w:tab/>
        <w:t>Iznimno od odredbe stavka 1. ovoga članka, a sukladno ugovoru, korisnik financiranja daje davatelju financijskih sredstava pravo da slobodno koristi sve dokumente koji proistječu</w:t>
      </w:r>
      <w:r>
        <w:rPr>
          <w:rFonts w:ascii="Tahoma" w:hAnsi="Tahoma" w:cs="Tahoma"/>
        </w:rPr>
        <w:t xml:space="preserve"> </w:t>
      </w:r>
      <w:r w:rsidRPr="00AC708A">
        <w:rPr>
          <w:rFonts w:ascii="Tahoma" w:hAnsi="Tahoma" w:cs="Tahoma"/>
        </w:rPr>
        <w:t>iz programa ili projekta, bez obzira na njihov oblik i pod uvjetom da se time ne krše postojeća prava na industrijsko i intelektualno vlasništvo.</w:t>
      </w:r>
    </w:p>
    <w:p w14:paraId="3DBA34A3" w14:textId="77777777" w:rsidR="00AC708A" w:rsidRPr="00AC708A" w:rsidRDefault="00AC708A" w:rsidP="00AC708A">
      <w:pPr>
        <w:spacing w:after="0" w:line="240" w:lineRule="auto"/>
        <w:jc w:val="both"/>
        <w:rPr>
          <w:rFonts w:ascii="Tahoma" w:hAnsi="Tahoma" w:cs="Tahoma"/>
        </w:rPr>
      </w:pPr>
    </w:p>
    <w:p w14:paraId="2B8217F3"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(3)</w:t>
      </w:r>
      <w:r w:rsidRPr="00AC708A">
        <w:rPr>
          <w:rFonts w:ascii="Tahoma" w:hAnsi="Tahoma" w:cs="Tahoma"/>
        </w:rPr>
        <w:tab/>
        <w:t>Vlasnik opreme nabavljene iz financijskih sredstava za provedbu programa ili projekta je korisnik financiranja koji je provodio program ili projekt.</w:t>
      </w:r>
    </w:p>
    <w:p w14:paraId="38DD8ABD"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Praćenje i vrednovanje programa i/ili projekta</w:t>
      </w:r>
    </w:p>
    <w:p w14:paraId="262036C0" w14:textId="77777777" w:rsidR="00AC708A" w:rsidRPr="00AC708A" w:rsidRDefault="00AC708A" w:rsidP="00AC708A">
      <w:pPr>
        <w:spacing w:after="0" w:line="240" w:lineRule="auto"/>
        <w:jc w:val="both"/>
        <w:rPr>
          <w:rFonts w:ascii="Tahoma" w:hAnsi="Tahoma" w:cs="Tahoma"/>
        </w:rPr>
      </w:pPr>
    </w:p>
    <w:p w14:paraId="3CE11F2B" w14:textId="77777777" w:rsidR="00AC708A" w:rsidRPr="00AC708A" w:rsidRDefault="00AC708A" w:rsidP="00AC708A">
      <w:pPr>
        <w:spacing w:after="0" w:line="240" w:lineRule="auto"/>
        <w:jc w:val="center"/>
        <w:rPr>
          <w:rFonts w:ascii="Tahoma" w:hAnsi="Tahoma" w:cs="Tahoma"/>
        </w:rPr>
      </w:pPr>
      <w:r w:rsidRPr="00AC708A">
        <w:rPr>
          <w:rFonts w:ascii="Tahoma" w:hAnsi="Tahoma" w:cs="Tahoma"/>
        </w:rPr>
        <w:t>Članak 8.</w:t>
      </w:r>
    </w:p>
    <w:p w14:paraId="23759009"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(1)</w:t>
      </w:r>
      <w:r w:rsidRPr="00AC708A">
        <w:rPr>
          <w:rFonts w:ascii="Tahoma" w:hAnsi="Tahoma" w:cs="Tahoma"/>
        </w:rPr>
        <w:tab/>
        <w:t>Davatelj financijskih sredstava obvezan je pratiti provedbu programa ili projekta te ako provedba projekta traje najmanje godinu dana i vrijednost mu iznosi 100.000,00 kuna i više, obvezan je najmanje jednom tijekom njegovog trajanja obaviti terensku provjeru provedbe programa ili projekta.</w:t>
      </w:r>
    </w:p>
    <w:p w14:paraId="702373D2" w14:textId="77777777" w:rsidR="00AC708A" w:rsidRPr="00AC708A" w:rsidRDefault="00AC708A" w:rsidP="00AC708A">
      <w:pPr>
        <w:spacing w:after="0" w:line="240" w:lineRule="auto"/>
        <w:jc w:val="both"/>
        <w:rPr>
          <w:rFonts w:ascii="Tahoma" w:hAnsi="Tahoma" w:cs="Tahoma"/>
        </w:rPr>
      </w:pPr>
    </w:p>
    <w:p w14:paraId="1B1F353B"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(2)</w:t>
      </w:r>
      <w:r w:rsidRPr="00AC708A">
        <w:rPr>
          <w:rFonts w:ascii="Tahoma" w:hAnsi="Tahoma" w:cs="Tahoma"/>
        </w:rPr>
        <w:tab/>
        <w:t>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14:paraId="1749C851" w14:textId="77777777" w:rsidR="00AC708A" w:rsidRPr="00AC708A" w:rsidRDefault="00AC708A" w:rsidP="00AC708A">
      <w:pPr>
        <w:spacing w:after="0" w:line="240" w:lineRule="auto"/>
        <w:jc w:val="both"/>
        <w:rPr>
          <w:rFonts w:ascii="Tahoma" w:hAnsi="Tahoma" w:cs="Tahoma"/>
        </w:rPr>
      </w:pPr>
    </w:p>
    <w:p w14:paraId="04968187" w14:textId="77777777" w:rsidR="00AC708A" w:rsidRDefault="00AC708A" w:rsidP="00AC708A">
      <w:pPr>
        <w:spacing w:after="0" w:line="240" w:lineRule="auto"/>
        <w:jc w:val="both"/>
        <w:rPr>
          <w:rFonts w:ascii="Tahoma" w:hAnsi="Tahoma" w:cs="Tahoma"/>
        </w:rPr>
      </w:pPr>
      <w:r w:rsidRPr="00AC708A">
        <w:rPr>
          <w:rFonts w:ascii="Tahoma" w:hAnsi="Tahoma" w:cs="Tahoma"/>
        </w:rPr>
        <w:t>(3)</w:t>
      </w:r>
      <w:r w:rsidRPr="00AC708A">
        <w:rPr>
          <w:rFonts w:ascii="Tahoma" w:hAnsi="Tahoma" w:cs="Tahoma"/>
        </w:rPr>
        <w:tab/>
        <w:t>Ako bilo koja od strana ugovora izvrši ili naruči vrednovanje tijekom programa ili projekta, dužna je dostaviti drugoj stranci presliku izvještaja o vrednovanju.</w:t>
      </w:r>
    </w:p>
    <w:p w14:paraId="1CF3D111" w14:textId="77777777" w:rsidR="00AC708A" w:rsidRPr="00AC708A" w:rsidRDefault="00AC708A" w:rsidP="00AC708A">
      <w:pPr>
        <w:spacing w:after="0" w:line="240" w:lineRule="auto"/>
        <w:jc w:val="both"/>
        <w:rPr>
          <w:rFonts w:ascii="Tahoma" w:hAnsi="Tahoma" w:cs="Tahoma"/>
        </w:rPr>
      </w:pPr>
    </w:p>
    <w:p w14:paraId="50A8356B" w14:textId="77777777" w:rsidR="00AC708A" w:rsidRPr="00AC708A" w:rsidRDefault="00AC708A" w:rsidP="00AC708A">
      <w:pPr>
        <w:spacing w:after="0" w:line="240" w:lineRule="auto"/>
        <w:jc w:val="both"/>
        <w:rPr>
          <w:rFonts w:ascii="Tahoma" w:hAnsi="Tahoma" w:cs="Tahoma"/>
        </w:rPr>
      </w:pPr>
    </w:p>
    <w:p w14:paraId="60162535" w14:textId="77777777" w:rsidR="00AC708A" w:rsidRDefault="00AC708A" w:rsidP="00AC708A">
      <w:pPr>
        <w:spacing w:after="0" w:line="240" w:lineRule="auto"/>
        <w:jc w:val="center"/>
        <w:rPr>
          <w:rFonts w:ascii="Tahoma" w:hAnsi="Tahoma" w:cs="Tahoma"/>
          <w:b/>
        </w:rPr>
      </w:pPr>
      <w:r w:rsidRPr="00AC708A">
        <w:rPr>
          <w:rFonts w:ascii="Tahoma" w:hAnsi="Tahoma" w:cs="Tahoma"/>
          <w:b/>
        </w:rPr>
        <w:t>Izmjene i dopune ugovora</w:t>
      </w:r>
    </w:p>
    <w:p w14:paraId="4C9E4C34" w14:textId="77777777" w:rsidR="00E504C2" w:rsidRPr="00AC708A" w:rsidRDefault="00E504C2" w:rsidP="00AC708A">
      <w:pPr>
        <w:spacing w:after="0" w:line="240" w:lineRule="auto"/>
        <w:jc w:val="center"/>
        <w:rPr>
          <w:rFonts w:ascii="Tahoma" w:hAnsi="Tahoma" w:cs="Tahoma"/>
          <w:b/>
        </w:rPr>
      </w:pPr>
    </w:p>
    <w:p w14:paraId="6FDE3A95" w14:textId="77777777" w:rsidR="00AC708A" w:rsidRPr="00AC708A" w:rsidRDefault="00AC708A" w:rsidP="00AC708A">
      <w:pPr>
        <w:spacing w:after="0" w:line="240" w:lineRule="auto"/>
        <w:jc w:val="center"/>
        <w:rPr>
          <w:rFonts w:ascii="Tahoma" w:hAnsi="Tahoma" w:cs="Tahoma"/>
        </w:rPr>
      </w:pPr>
      <w:r w:rsidRPr="00AC708A">
        <w:rPr>
          <w:rFonts w:ascii="Tahoma" w:hAnsi="Tahoma" w:cs="Tahoma"/>
        </w:rPr>
        <w:t>Članak 9.</w:t>
      </w:r>
    </w:p>
    <w:p w14:paraId="3B7A6236"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(1)</w:t>
      </w:r>
      <w:r w:rsidRPr="00AC708A">
        <w:rPr>
          <w:rFonts w:ascii="Tahoma" w:hAnsi="Tahoma" w:cs="Tahoma"/>
        </w:rPr>
        <w:tab/>
        <w:t>Za vrijeme trajanja ugovora mogu se mijenjati i dopunjavati odredbe ugovora kojima se ne utječe na cilj natječaja, odnosno programa ili projekta. Sve izmjene i dopune ugovora za vrijeme trajanja ugovora, uključujući i dodatke ugovoru moraju biti u pisanom obliku.</w:t>
      </w:r>
    </w:p>
    <w:p w14:paraId="611683A9" w14:textId="77777777" w:rsidR="00AC708A" w:rsidRPr="00AC708A" w:rsidRDefault="00AC708A" w:rsidP="00AC708A">
      <w:pPr>
        <w:spacing w:after="0" w:line="240" w:lineRule="auto"/>
        <w:jc w:val="both"/>
        <w:rPr>
          <w:rFonts w:ascii="Tahoma" w:hAnsi="Tahoma" w:cs="Tahoma"/>
        </w:rPr>
      </w:pPr>
    </w:p>
    <w:p w14:paraId="37C5E6A0"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(2)</w:t>
      </w:r>
      <w:r w:rsidRPr="00AC708A">
        <w:rPr>
          <w:rFonts w:ascii="Tahoma" w:hAnsi="Tahoma" w:cs="Tahoma"/>
        </w:rPr>
        <w:tab/>
        <w:t>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14:paraId="3E2D681C" w14:textId="77777777" w:rsidR="00AC708A" w:rsidRPr="00AC708A" w:rsidRDefault="00AC708A" w:rsidP="00AC708A">
      <w:pPr>
        <w:spacing w:after="0" w:line="240" w:lineRule="auto"/>
        <w:jc w:val="both"/>
        <w:rPr>
          <w:rFonts w:ascii="Tahoma" w:hAnsi="Tahoma" w:cs="Tahoma"/>
        </w:rPr>
      </w:pPr>
    </w:p>
    <w:p w14:paraId="6EFFC7CC"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(3)</w:t>
      </w:r>
      <w:r w:rsidRPr="00AC708A">
        <w:rPr>
          <w:rFonts w:ascii="Tahoma" w:hAnsi="Tahoma" w:cs="Tahoma"/>
        </w:rPr>
        <w:tab/>
        <w:t xml:space="preserve">Ako izmjene i dopune predlaže korisnik financiranja, obvezan je zahtjev za izmjenu ili dopunu ugovora dostaviti davatelju financijskih sredstava najmanje 30 dana prije nego što bi </w:t>
      </w:r>
      <w:r w:rsidRPr="00AC708A">
        <w:rPr>
          <w:rFonts w:ascii="Tahoma" w:hAnsi="Tahoma" w:cs="Tahoma"/>
        </w:rPr>
        <w:lastRenderedPageBreak/>
        <w:t>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14:paraId="65A0BDD7" w14:textId="77777777" w:rsidR="00AC708A" w:rsidRDefault="00AC708A" w:rsidP="00AC708A">
      <w:pPr>
        <w:spacing w:after="0" w:line="240" w:lineRule="auto"/>
        <w:jc w:val="both"/>
        <w:rPr>
          <w:rFonts w:ascii="Tahoma" w:hAnsi="Tahoma" w:cs="Tahoma"/>
        </w:rPr>
      </w:pPr>
    </w:p>
    <w:p w14:paraId="629FCE20"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(4)</w:t>
      </w:r>
      <w:r w:rsidRPr="00AC708A">
        <w:rPr>
          <w:rFonts w:ascii="Tahoma" w:hAnsi="Tahoma" w:cs="Tahoma"/>
        </w:rPr>
        <w:tab/>
        <w:t>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14:paraId="27B3867B" w14:textId="77777777" w:rsidR="00AC708A" w:rsidRPr="00AC708A" w:rsidRDefault="00AC708A" w:rsidP="00AC708A">
      <w:pPr>
        <w:spacing w:after="0" w:line="240" w:lineRule="auto"/>
        <w:jc w:val="both"/>
        <w:rPr>
          <w:rFonts w:ascii="Tahoma" w:hAnsi="Tahoma" w:cs="Tahoma"/>
        </w:rPr>
      </w:pPr>
    </w:p>
    <w:p w14:paraId="2D3AE2E5"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(5)</w:t>
      </w:r>
      <w:r w:rsidRPr="00AC708A">
        <w:rPr>
          <w:rFonts w:ascii="Tahoma" w:hAnsi="Tahoma" w:cs="Tahoma"/>
        </w:rPr>
        <w:tab/>
        <w:t>U slučaju da izmjene i dopune proračuna ili programskih ili projektnih aktivnosti ne utječu na osnovnu svrhu programa ili projekta, a financijski je učinak ograničen na premještanje</w:t>
      </w:r>
      <w:r>
        <w:rPr>
          <w:rFonts w:ascii="Tahoma" w:hAnsi="Tahoma" w:cs="Tahoma"/>
        </w:rPr>
        <w:t xml:space="preserve"> </w:t>
      </w:r>
      <w:r w:rsidRPr="00AC708A">
        <w:rPr>
          <w:rFonts w:ascii="Tahoma" w:hAnsi="Tahoma" w:cs="Tahoma"/>
        </w:rPr>
        <w:t>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14:paraId="471F263C" w14:textId="77777777" w:rsidR="00AC708A" w:rsidRPr="00AC708A" w:rsidRDefault="00AC708A" w:rsidP="00AC708A">
      <w:pPr>
        <w:spacing w:after="0" w:line="240" w:lineRule="auto"/>
        <w:jc w:val="both"/>
        <w:rPr>
          <w:rFonts w:ascii="Tahoma" w:hAnsi="Tahoma" w:cs="Tahoma"/>
        </w:rPr>
      </w:pPr>
    </w:p>
    <w:p w14:paraId="110AAABC"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(6)</w:t>
      </w:r>
      <w:r w:rsidRPr="00AC708A">
        <w:rPr>
          <w:rFonts w:ascii="Tahoma" w:hAnsi="Tahoma" w:cs="Tahoma"/>
        </w:rPr>
        <w:tab/>
        <w:t>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14:paraId="6144A717" w14:textId="77777777" w:rsidR="00AC708A" w:rsidRPr="00AC708A" w:rsidRDefault="00AC708A" w:rsidP="00AC708A">
      <w:pPr>
        <w:spacing w:after="0" w:line="240" w:lineRule="auto"/>
        <w:jc w:val="both"/>
        <w:rPr>
          <w:rFonts w:ascii="Tahoma" w:hAnsi="Tahoma" w:cs="Tahoma"/>
        </w:rPr>
      </w:pPr>
    </w:p>
    <w:p w14:paraId="21CB116C"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(7)</w:t>
      </w:r>
      <w:r w:rsidRPr="00AC708A">
        <w:rPr>
          <w:rFonts w:ascii="Tahoma" w:hAnsi="Tahoma" w:cs="Tahoma"/>
        </w:rPr>
        <w:tab/>
        <w:t>Korisnik financiranja je dužan obavijestiti davatelja financijskih sredstava:</w:t>
      </w:r>
    </w:p>
    <w:p w14:paraId="06681D93" w14:textId="77777777" w:rsidR="00AC708A" w:rsidRPr="00AC708A" w:rsidRDefault="00AC708A" w:rsidP="00AC708A">
      <w:pPr>
        <w:spacing w:after="0" w:line="240" w:lineRule="auto"/>
        <w:jc w:val="both"/>
        <w:rPr>
          <w:rFonts w:ascii="Tahoma" w:hAnsi="Tahoma" w:cs="Tahoma"/>
        </w:rPr>
      </w:pPr>
    </w:p>
    <w:p w14:paraId="634352DD"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 o promjeni voditelja projekta i osobe odgovorne za zastupanje,</w:t>
      </w:r>
    </w:p>
    <w:p w14:paraId="28CEC68C"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 o izmjeni cilja, aktivnosti i/ili rezultata projekta,</w:t>
      </w:r>
    </w:p>
    <w:p w14:paraId="1FA3AFAB" w14:textId="77777777" w:rsidR="00AC708A" w:rsidRPr="00AC708A" w:rsidRDefault="00AC708A" w:rsidP="00AC708A">
      <w:pPr>
        <w:spacing w:after="0" w:line="240" w:lineRule="auto"/>
        <w:jc w:val="both"/>
        <w:rPr>
          <w:rFonts w:ascii="Tahoma" w:hAnsi="Tahoma" w:cs="Tahoma"/>
        </w:rPr>
      </w:pPr>
    </w:p>
    <w:p w14:paraId="6596FF8C"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 o promjeni adrese, bankovnog računa i revizora (ako ga je korisnik financiranja dužan angažirati).</w:t>
      </w:r>
    </w:p>
    <w:p w14:paraId="6CD68230" w14:textId="77777777" w:rsidR="00AC708A" w:rsidRPr="00AC708A" w:rsidRDefault="00AC708A" w:rsidP="00AC708A">
      <w:pPr>
        <w:spacing w:after="0" w:line="240" w:lineRule="auto"/>
        <w:jc w:val="both"/>
        <w:rPr>
          <w:rFonts w:ascii="Tahoma" w:hAnsi="Tahoma" w:cs="Tahoma"/>
        </w:rPr>
      </w:pPr>
    </w:p>
    <w:p w14:paraId="7C4D4D97"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(8)</w:t>
      </w:r>
      <w:r w:rsidRPr="00AC708A">
        <w:rPr>
          <w:rFonts w:ascii="Tahoma" w:hAnsi="Tahoma" w:cs="Tahoma"/>
        </w:rPr>
        <w:tab/>
        <w:t>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14:paraId="3CA69843" w14:textId="77777777" w:rsidR="00AC708A" w:rsidRPr="00AC708A" w:rsidRDefault="00AC708A" w:rsidP="00AC708A">
      <w:pPr>
        <w:spacing w:after="0" w:line="240" w:lineRule="auto"/>
        <w:jc w:val="both"/>
        <w:rPr>
          <w:rFonts w:ascii="Tahoma" w:hAnsi="Tahoma" w:cs="Tahoma"/>
        </w:rPr>
      </w:pPr>
    </w:p>
    <w:p w14:paraId="5E2C064C"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(9)</w:t>
      </w:r>
      <w:r w:rsidRPr="00AC708A">
        <w:rPr>
          <w:rFonts w:ascii="Tahoma" w:hAnsi="Tahoma" w:cs="Tahoma"/>
        </w:rPr>
        <w:tab/>
        <w:t>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59FA8825" w14:textId="77777777" w:rsidR="00AC708A" w:rsidRPr="00AC708A" w:rsidRDefault="00AC708A" w:rsidP="00AC708A">
      <w:pPr>
        <w:spacing w:after="0" w:line="240" w:lineRule="auto"/>
        <w:jc w:val="both"/>
        <w:rPr>
          <w:rFonts w:ascii="Tahoma" w:hAnsi="Tahoma" w:cs="Tahoma"/>
        </w:rPr>
      </w:pPr>
    </w:p>
    <w:p w14:paraId="7B45DAEA" w14:textId="77777777" w:rsidR="00AC708A" w:rsidRDefault="00AC708A" w:rsidP="00AC708A">
      <w:pPr>
        <w:spacing w:after="0" w:line="240" w:lineRule="auto"/>
        <w:rPr>
          <w:rFonts w:ascii="Tahoma" w:hAnsi="Tahoma" w:cs="Tahoma"/>
          <w:b/>
        </w:rPr>
      </w:pPr>
    </w:p>
    <w:p w14:paraId="41EC3D4A" w14:textId="77777777" w:rsidR="00AC708A" w:rsidRDefault="00AC708A" w:rsidP="00AC708A">
      <w:pPr>
        <w:spacing w:after="0" w:line="240" w:lineRule="auto"/>
        <w:jc w:val="center"/>
        <w:rPr>
          <w:rFonts w:ascii="Tahoma" w:hAnsi="Tahoma" w:cs="Tahoma"/>
          <w:b/>
        </w:rPr>
      </w:pPr>
      <w:r w:rsidRPr="00AC708A">
        <w:rPr>
          <w:rFonts w:ascii="Tahoma" w:hAnsi="Tahoma" w:cs="Tahoma"/>
          <w:b/>
        </w:rPr>
        <w:t>Prijenos prava</w:t>
      </w:r>
    </w:p>
    <w:p w14:paraId="1EF82A82" w14:textId="77777777" w:rsidR="00E504C2" w:rsidRPr="00AC708A" w:rsidRDefault="00E504C2" w:rsidP="00AC708A">
      <w:pPr>
        <w:spacing w:after="0" w:line="240" w:lineRule="auto"/>
        <w:jc w:val="center"/>
        <w:rPr>
          <w:rFonts w:ascii="Tahoma" w:hAnsi="Tahoma" w:cs="Tahoma"/>
          <w:b/>
        </w:rPr>
      </w:pPr>
    </w:p>
    <w:p w14:paraId="318382E9" w14:textId="77777777" w:rsidR="00AC708A" w:rsidRPr="00AC708A" w:rsidRDefault="00AC708A" w:rsidP="00AC708A">
      <w:pPr>
        <w:spacing w:after="0" w:line="240" w:lineRule="auto"/>
        <w:jc w:val="center"/>
        <w:rPr>
          <w:rFonts w:ascii="Tahoma" w:hAnsi="Tahoma" w:cs="Tahoma"/>
        </w:rPr>
      </w:pPr>
      <w:r w:rsidRPr="00AC708A">
        <w:rPr>
          <w:rFonts w:ascii="Tahoma" w:hAnsi="Tahoma" w:cs="Tahoma"/>
        </w:rPr>
        <w:t>Članak 10.</w:t>
      </w:r>
    </w:p>
    <w:p w14:paraId="1D41FBA4"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Ugovor i sva plaćanja povezana s njim ne mogu se prenositi na treću stranu bez prethodne pisane suglasnosti davatelja financijskih sredstava.</w:t>
      </w:r>
    </w:p>
    <w:p w14:paraId="075F71A3" w14:textId="77777777" w:rsidR="00AC708A" w:rsidRPr="00AC708A" w:rsidRDefault="00AC708A" w:rsidP="00AC708A">
      <w:pPr>
        <w:spacing w:after="0" w:line="240" w:lineRule="auto"/>
        <w:jc w:val="both"/>
        <w:rPr>
          <w:rFonts w:ascii="Tahoma" w:hAnsi="Tahoma" w:cs="Tahoma"/>
        </w:rPr>
      </w:pPr>
    </w:p>
    <w:p w14:paraId="73973063"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Provedbeno razdoblje, produljenje, obustava, viša sila i rok dovršetka</w:t>
      </w:r>
    </w:p>
    <w:p w14:paraId="0A282C52" w14:textId="77777777" w:rsidR="00AC708A" w:rsidRPr="00AC708A" w:rsidRDefault="00AC708A" w:rsidP="00AC708A">
      <w:pPr>
        <w:spacing w:after="0" w:line="240" w:lineRule="auto"/>
        <w:jc w:val="both"/>
        <w:rPr>
          <w:rFonts w:ascii="Tahoma" w:hAnsi="Tahoma" w:cs="Tahoma"/>
        </w:rPr>
      </w:pPr>
    </w:p>
    <w:p w14:paraId="4238FE0F" w14:textId="77777777" w:rsidR="00AC708A" w:rsidRPr="00AC708A" w:rsidRDefault="00AC708A" w:rsidP="00AC708A">
      <w:pPr>
        <w:spacing w:after="0" w:line="240" w:lineRule="auto"/>
        <w:jc w:val="center"/>
        <w:rPr>
          <w:rFonts w:ascii="Tahoma" w:hAnsi="Tahoma" w:cs="Tahoma"/>
        </w:rPr>
      </w:pPr>
      <w:r w:rsidRPr="00AC708A">
        <w:rPr>
          <w:rFonts w:ascii="Tahoma" w:hAnsi="Tahoma" w:cs="Tahoma"/>
        </w:rPr>
        <w:t>Članak 11.</w:t>
      </w:r>
    </w:p>
    <w:p w14:paraId="1F776F1A"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(1)</w:t>
      </w:r>
      <w:r w:rsidRPr="00AC708A">
        <w:rPr>
          <w:rFonts w:ascii="Tahoma" w:hAnsi="Tahoma" w:cs="Tahoma"/>
        </w:rPr>
        <w:tab/>
        <w:t>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14:paraId="43EDF044" w14:textId="77777777" w:rsidR="00AC708A" w:rsidRPr="00AC708A" w:rsidRDefault="00AC708A" w:rsidP="00AC708A">
      <w:pPr>
        <w:spacing w:after="0" w:line="240" w:lineRule="auto"/>
        <w:jc w:val="both"/>
        <w:rPr>
          <w:rFonts w:ascii="Tahoma" w:hAnsi="Tahoma" w:cs="Tahoma"/>
        </w:rPr>
      </w:pPr>
    </w:p>
    <w:p w14:paraId="1A2746E8"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(2)</w:t>
      </w:r>
      <w:r w:rsidRPr="00AC708A">
        <w:rPr>
          <w:rFonts w:ascii="Tahoma" w:hAnsi="Tahoma" w:cs="Tahoma"/>
        </w:rPr>
        <w:tab/>
        <w:t>Korisnik financiranja može obustaviti provedbu cjelokupnog ili dijela programa ili projekta ukoliko okolnosti (prije svega viša sila) ozbiljno otežavaju ili ugrožavaju njegovo provođenje. Korisnik financiranja bez odlaganja mora obavijestiti davatelja financijskih</w:t>
      </w:r>
      <w:r>
        <w:rPr>
          <w:rFonts w:ascii="Tahoma" w:hAnsi="Tahoma" w:cs="Tahoma"/>
        </w:rPr>
        <w:t xml:space="preserve"> </w:t>
      </w:r>
      <w:r w:rsidRPr="00AC708A">
        <w:rPr>
          <w:rFonts w:ascii="Tahoma" w:hAnsi="Tahoma" w:cs="Tahoma"/>
        </w:rPr>
        <w:t>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14:paraId="6FD802D4" w14:textId="77777777" w:rsidR="00AC708A" w:rsidRPr="00AC708A" w:rsidRDefault="00AC708A" w:rsidP="00AC708A">
      <w:pPr>
        <w:spacing w:after="0" w:line="240" w:lineRule="auto"/>
        <w:jc w:val="both"/>
        <w:rPr>
          <w:rFonts w:ascii="Tahoma" w:hAnsi="Tahoma" w:cs="Tahoma"/>
        </w:rPr>
      </w:pPr>
    </w:p>
    <w:p w14:paraId="4CF162F8"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(3)</w:t>
      </w:r>
      <w:r w:rsidRPr="00AC708A">
        <w:rPr>
          <w:rFonts w:ascii="Tahoma" w:hAnsi="Tahoma" w:cs="Tahoma"/>
        </w:rPr>
        <w:tab/>
        <w:t>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14:paraId="636EA9EB" w14:textId="77777777" w:rsidR="00AC708A" w:rsidRPr="00AC708A" w:rsidRDefault="00AC708A" w:rsidP="00AC708A">
      <w:pPr>
        <w:spacing w:after="0" w:line="240" w:lineRule="auto"/>
        <w:jc w:val="both"/>
        <w:rPr>
          <w:rFonts w:ascii="Tahoma" w:hAnsi="Tahoma" w:cs="Tahoma"/>
        </w:rPr>
      </w:pPr>
    </w:p>
    <w:p w14:paraId="277996CE"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(4)</w:t>
      </w:r>
      <w:r w:rsidRPr="00AC708A">
        <w:rPr>
          <w:rFonts w:ascii="Tahoma" w:hAnsi="Tahoma" w:cs="Tahoma"/>
        </w:rPr>
        <w:tab/>
        <w:t>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14:paraId="7E9B2F07" w14:textId="77777777" w:rsidR="00AC708A" w:rsidRPr="00AC708A" w:rsidRDefault="00AC708A" w:rsidP="00AC708A">
      <w:pPr>
        <w:spacing w:after="0" w:line="240" w:lineRule="auto"/>
        <w:jc w:val="both"/>
        <w:rPr>
          <w:rFonts w:ascii="Tahoma" w:hAnsi="Tahoma" w:cs="Tahoma"/>
        </w:rPr>
      </w:pPr>
    </w:p>
    <w:p w14:paraId="226829B6"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(5)</w:t>
      </w:r>
      <w:r w:rsidRPr="00AC708A">
        <w:rPr>
          <w:rFonts w:ascii="Tahoma" w:hAnsi="Tahoma" w:cs="Tahoma"/>
        </w:rPr>
        <w:tab/>
        <w:t>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111502DD" w14:textId="77777777" w:rsidR="00AC708A" w:rsidRPr="00AC708A" w:rsidRDefault="00AC708A" w:rsidP="00AC708A">
      <w:pPr>
        <w:spacing w:after="0" w:line="240" w:lineRule="auto"/>
        <w:jc w:val="both"/>
        <w:rPr>
          <w:rFonts w:ascii="Tahoma" w:hAnsi="Tahoma" w:cs="Tahoma"/>
        </w:rPr>
      </w:pPr>
    </w:p>
    <w:p w14:paraId="6E1B804B" w14:textId="77777777" w:rsidR="00AC708A" w:rsidRDefault="00AC708A" w:rsidP="00AC708A">
      <w:pPr>
        <w:spacing w:after="0" w:line="240" w:lineRule="auto"/>
        <w:jc w:val="both"/>
        <w:rPr>
          <w:rFonts w:ascii="Tahoma" w:hAnsi="Tahoma" w:cs="Tahoma"/>
        </w:rPr>
      </w:pPr>
      <w:r w:rsidRPr="00AC708A">
        <w:rPr>
          <w:rFonts w:ascii="Tahoma" w:hAnsi="Tahoma" w:cs="Tahoma"/>
        </w:rPr>
        <w:t>(6)</w:t>
      </w:r>
      <w:r w:rsidRPr="00AC708A">
        <w:rPr>
          <w:rFonts w:ascii="Tahoma" w:hAnsi="Tahoma" w:cs="Tahoma"/>
        </w:rPr>
        <w:tab/>
        <w:t xml:space="preserve">Financijske obaveze davatelja financijskih sredstava na temelju ugovora završiti će 12 mjeseci nakon isteka roka za provedbu programa ili projekta navedenog u ugovoru, osim ako ugovor nije raskinut temeljem članka 48. stavka 1. Uredbe, kada financijska obveza prestaje </w:t>
      </w:r>
      <w:r w:rsidRPr="00AC708A">
        <w:rPr>
          <w:rFonts w:ascii="Tahoma" w:hAnsi="Tahoma" w:cs="Tahoma"/>
        </w:rPr>
        <w:lastRenderedPageBreak/>
        <w:t>dostavom obavijesti o raskidu ugovora. Davatelj financijskih sredstava će obavijestiti korisnika financiranja o svim odgodama krajnjeg roka.</w:t>
      </w:r>
    </w:p>
    <w:p w14:paraId="3015BD4D" w14:textId="77777777" w:rsidR="00AC708A" w:rsidRPr="00AC708A" w:rsidRDefault="00AC708A" w:rsidP="00AC708A">
      <w:pPr>
        <w:spacing w:after="0" w:line="240" w:lineRule="auto"/>
        <w:jc w:val="both"/>
        <w:rPr>
          <w:rFonts w:ascii="Tahoma" w:hAnsi="Tahoma" w:cs="Tahoma"/>
        </w:rPr>
      </w:pPr>
    </w:p>
    <w:p w14:paraId="4D0BF6C8" w14:textId="77777777" w:rsidR="00AC708A" w:rsidRPr="00AC708A" w:rsidRDefault="00AC708A" w:rsidP="00AC708A">
      <w:pPr>
        <w:spacing w:after="0" w:line="240" w:lineRule="auto"/>
        <w:jc w:val="both"/>
        <w:rPr>
          <w:rFonts w:ascii="Tahoma" w:hAnsi="Tahoma" w:cs="Tahoma"/>
        </w:rPr>
      </w:pPr>
    </w:p>
    <w:p w14:paraId="5F073F41" w14:textId="77777777" w:rsidR="0014640C" w:rsidRDefault="0014640C" w:rsidP="00AC708A">
      <w:pPr>
        <w:spacing w:after="0" w:line="240" w:lineRule="auto"/>
        <w:jc w:val="center"/>
        <w:rPr>
          <w:rFonts w:ascii="Tahoma" w:hAnsi="Tahoma" w:cs="Tahoma"/>
          <w:b/>
        </w:rPr>
      </w:pPr>
    </w:p>
    <w:p w14:paraId="34129055" w14:textId="77777777" w:rsidR="0014640C" w:rsidRDefault="0014640C" w:rsidP="00AC708A">
      <w:pPr>
        <w:spacing w:after="0" w:line="240" w:lineRule="auto"/>
        <w:jc w:val="center"/>
        <w:rPr>
          <w:rFonts w:ascii="Tahoma" w:hAnsi="Tahoma" w:cs="Tahoma"/>
          <w:b/>
        </w:rPr>
      </w:pPr>
    </w:p>
    <w:p w14:paraId="4737E00D" w14:textId="77777777" w:rsidR="0014640C" w:rsidRDefault="0014640C" w:rsidP="00AC708A">
      <w:pPr>
        <w:spacing w:after="0" w:line="240" w:lineRule="auto"/>
        <w:jc w:val="center"/>
        <w:rPr>
          <w:rFonts w:ascii="Tahoma" w:hAnsi="Tahoma" w:cs="Tahoma"/>
          <w:b/>
        </w:rPr>
      </w:pPr>
    </w:p>
    <w:p w14:paraId="459B1E07" w14:textId="77777777" w:rsidR="00AC708A" w:rsidRDefault="00AC708A" w:rsidP="00AC708A">
      <w:pPr>
        <w:spacing w:after="0" w:line="240" w:lineRule="auto"/>
        <w:jc w:val="center"/>
        <w:rPr>
          <w:rFonts w:ascii="Tahoma" w:hAnsi="Tahoma" w:cs="Tahoma"/>
          <w:b/>
        </w:rPr>
      </w:pPr>
      <w:r w:rsidRPr="00AC708A">
        <w:rPr>
          <w:rFonts w:ascii="Tahoma" w:hAnsi="Tahoma" w:cs="Tahoma"/>
          <w:b/>
        </w:rPr>
        <w:t>Raskid ugovora</w:t>
      </w:r>
    </w:p>
    <w:p w14:paraId="6ADBBB12" w14:textId="77777777" w:rsidR="00E504C2" w:rsidRPr="00AC708A" w:rsidRDefault="00E504C2" w:rsidP="00AC708A">
      <w:pPr>
        <w:spacing w:after="0" w:line="240" w:lineRule="auto"/>
        <w:jc w:val="center"/>
        <w:rPr>
          <w:rFonts w:ascii="Tahoma" w:hAnsi="Tahoma" w:cs="Tahoma"/>
          <w:b/>
        </w:rPr>
      </w:pPr>
    </w:p>
    <w:p w14:paraId="0AA49B27" w14:textId="77777777" w:rsidR="00AC708A" w:rsidRPr="00AC708A" w:rsidRDefault="00AC708A" w:rsidP="00AC708A">
      <w:pPr>
        <w:spacing w:after="0" w:line="240" w:lineRule="auto"/>
        <w:jc w:val="center"/>
        <w:rPr>
          <w:rFonts w:ascii="Tahoma" w:hAnsi="Tahoma" w:cs="Tahoma"/>
        </w:rPr>
      </w:pPr>
      <w:r w:rsidRPr="00AC708A">
        <w:rPr>
          <w:rFonts w:ascii="Tahoma" w:hAnsi="Tahoma" w:cs="Tahoma"/>
        </w:rPr>
        <w:t>Članak 12.</w:t>
      </w:r>
    </w:p>
    <w:p w14:paraId="67E0D326"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(1)</w:t>
      </w:r>
      <w:r w:rsidRPr="00AC708A">
        <w:rPr>
          <w:rFonts w:ascii="Tahoma" w:hAnsi="Tahoma" w:cs="Tahoma"/>
        </w:rPr>
        <w:tab/>
        <w:t>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14:paraId="37114A8C" w14:textId="77777777" w:rsidR="00AC708A" w:rsidRDefault="00AC708A" w:rsidP="00AC708A">
      <w:pPr>
        <w:spacing w:after="0" w:line="240" w:lineRule="auto"/>
        <w:jc w:val="both"/>
        <w:rPr>
          <w:rFonts w:ascii="Tahoma" w:hAnsi="Tahoma" w:cs="Tahoma"/>
        </w:rPr>
      </w:pPr>
    </w:p>
    <w:p w14:paraId="2D65AC5C"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(2) Davatelj financijskih sredstava može raskinuti ugovor bez pisane obavijesti i bez plaćanja bilo kakve nadoknade u sljedećim slučajevima, ako:</w:t>
      </w:r>
    </w:p>
    <w:p w14:paraId="3092148C" w14:textId="77777777" w:rsidR="00AC708A" w:rsidRPr="00AC708A" w:rsidRDefault="00AC708A" w:rsidP="00AC708A">
      <w:pPr>
        <w:spacing w:after="0" w:line="240" w:lineRule="auto"/>
        <w:jc w:val="both"/>
        <w:rPr>
          <w:rFonts w:ascii="Tahoma" w:hAnsi="Tahoma" w:cs="Tahoma"/>
        </w:rPr>
      </w:pPr>
    </w:p>
    <w:p w14:paraId="6F2B1181"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a)</w:t>
      </w:r>
      <w:r w:rsidRPr="00AC708A">
        <w:rPr>
          <w:rFonts w:ascii="Tahoma" w:hAnsi="Tahoma" w:cs="Tahoma"/>
        </w:rPr>
        <w:tab/>
        <w:t>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624B691D" w14:textId="77777777" w:rsidR="00AC708A" w:rsidRPr="00AC708A" w:rsidRDefault="00AC708A" w:rsidP="00AC708A">
      <w:pPr>
        <w:spacing w:after="0" w:line="240" w:lineRule="auto"/>
        <w:jc w:val="both"/>
        <w:rPr>
          <w:rFonts w:ascii="Tahoma" w:hAnsi="Tahoma" w:cs="Tahoma"/>
        </w:rPr>
      </w:pPr>
    </w:p>
    <w:p w14:paraId="020C6311"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b)</w:t>
      </w:r>
      <w:r w:rsidRPr="00AC708A">
        <w:rPr>
          <w:rFonts w:ascii="Tahoma" w:hAnsi="Tahoma" w:cs="Tahoma"/>
        </w:rPr>
        <w:tab/>
        <w:t>je protiv korisnika financiranja pokrenut stečajni postupak, odnosno postupak likvidacije, ili sudovi upravljaju njegovim poslovima, ili je u postupku nagodbe s vjerovnicima ili drugom srodnom postupku prema važećim propisima,</w:t>
      </w:r>
    </w:p>
    <w:p w14:paraId="30413B60" w14:textId="77777777" w:rsidR="00AC708A" w:rsidRPr="00AC708A" w:rsidRDefault="00AC708A" w:rsidP="00AC708A">
      <w:pPr>
        <w:spacing w:after="0" w:line="240" w:lineRule="auto"/>
        <w:jc w:val="both"/>
        <w:rPr>
          <w:rFonts w:ascii="Tahoma" w:hAnsi="Tahoma" w:cs="Tahoma"/>
        </w:rPr>
      </w:pPr>
    </w:p>
    <w:p w14:paraId="518F8E32"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c)</w:t>
      </w:r>
      <w:r w:rsidRPr="00AC708A">
        <w:rPr>
          <w:rFonts w:ascii="Tahoma" w:hAnsi="Tahoma" w:cs="Tahoma"/>
        </w:rPr>
        <w:tab/>
        <w:t>je korisnik financiranja,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0B4EE71D" w14:textId="77777777" w:rsidR="00AC708A" w:rsidRPr="00AC708A" w:rsidRDefault="00AC708A" w:rsidP="00AC708A">
      <w:pPr>
        <w:spacing w:after="0" w:line="240" w:lineRule="auto"/>
        <w:jc w:val="both"/>
        <w:rPr>
          <w:rFonts w:ascii="Tahoma" w:hAnsi="Tahoma" w:cs="Tahoma"/>
        </w:rPr>
      </w:pPr>
    </w:p>
    <w:p w14:paraId="6D04F9EE"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d)</w:t>
      </w:r>
      <w:r w:rsidRPr="00AC708A">
        <w:rPr>
          <w:rFonts w:ascii="Tahoma" w:hAnsi="Tahoma" w:cs="Tahoma"/>
        </w:rPr>
        <w:tab/>
        <w:t xml:space="preserve">je korisnik financiranja,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w:t>
      </w:r>
      <w:r w:rsidRPr="00AC708A">
        <w:rPr>
          <w:rFonts w:ascii="Tahoma" w:hAnsi="Tahoma" w:cs="Tahoma"/>
        </w:rPr>
        <w:lastRenderedPageBreak/>
        <w:t>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w:t>
      </w:r>
    </w:p>
    <w:p w14:paraId="72F51AB7" w14:textId="77777777" w:rsidR="00AC708A" w:rsidRPr="00AC708A" w:rsidRDefault="00AC708A" w:rsidP="00AC708A">
      <w:pPr>
        <w:spacing w:after="0" w:line="240" w:lineRule="auto"/>
        <w:jc w:val="both"/>
        <w:rPr>
          <w:rFonts w:ascii="Tahoma" w:hAnsi="Tahoma" w:cs="Tahoma"/>
        </w:rPr>
      </w:pPr>
    </w:p>
    <w:p w14:paraId="400ED70A"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129/2000, 51/2001, 111/2003, 190/2003, 105/2004, 84/2005, 71/2006, 110/2007, 152/2008 i 57/2011), osim ako je nastupila rehabilitacija sukladno posebnom zakonu,</w:t>
      </w:r>
    </w:p>
    <w:p w14:paraId="145C7E84" w14:textId="77777777" w:rsidR="00AC708A" w:rsidRPr="00AC708A" w:rsidRDefault="00AC708A" w:rsidP="00AC708A">
      <w:pPr>
        <w:spacing w:after="0" w:line="240" w:lineRule="auto"/>
        <w:jc w:val="both"/>
        <w:rPr>
          <w:rFonts w:ascii="Tahoma" w:hAnsi="Tahoma" w:cs="Tahoma"/>
        </w:rPr>
      </w:pPr>
    </w:p>
    <w:p w14:paraId="3B6E464D"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e)</w:t>
      </w:r>
      <w:r w:rsidRPr="00AC708A">
        <w:rPr>
          <w:rFonts w:ascii="Tahoma" w:hAnsi="Tahoma" w:cs="Tahoma"/>
        </w:rPr>
        <w:tab/>
        <w:t>korisnik financiranja promijeni pravni oblik, osim ako ne postoji dodatak ugovoru u kojemu je navedena ta činjenica,</w:t>
      </w:r>
    </w:p>
    <w:p w14:paraId="108BC23B" w14:textId="77777777" w:rsidR="00AC708A" w:rsidRPr="00AC708A" w:rsidRDefault="00AC708A" w:rsidP="00AC708A">
      <w:pPr>
        <w:spacing w:after="0" w:line="240" w:lineRule="auto"/>
        <w:jc w:val="both"/>
        <w:rPr>
          <w:rFonts w:ascii="Tahoma" w:hAnsi="Tahoma" w:cs="Tahoma"/>
        </w:rPr>
      </w:pPr>
    </w:p>
    <w:p w14:paraId="5CA70522"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f)</w:t>
      </w:r>
      <w:r w:rsidRPr="00AC708A">
        <w:rPr>
          <w:rFonts w:ascii="Tahoma" w:hAnsi="Tahoma" w:cs="Tahoma"/>
        </w:rPr>
        <w:tab/>
        <w:t>korisnik financiranja ne postupa u skladu s odredbama ugovora vezano uz sukob interesa, prijenos prava i tehničke i financijske provjere programa ili projekta, ili</w:t>
      </w:r>
    </w:p>
    <w:p w14:paraId="0E7CCFEF" w14:textId="77777777" w:rsidR="00AC708A" w:rsidRPr="00AC708A" w:rsidRDefault="00AC708A" w:rsidP="00AC708A">
      <w:pPr>
        <w:spacing w:after="0" w:line="240" w:lineRule="auto"/>
        <w:jc w:val="both"/>
        <w:rPr>
          <w:rFonts w:ascii="Tahoma" w:hAnsi="Tahoma" w:cs="Tahoma"/>
        </w:rPr>
      </w:pPr>
    </w:p>
    <w:p w14:paraId="6541AA7C"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g)</w:t>
      </w:r>
      <w:r w:rsidRPr="00AC708A">
        <w:rPr>
          <w:rFonts w:ascii="Tahoma" w:hAnsi="Tahoma" w:cs="Tahoma"/>
        </w:rPr>
        <w:tab/>
        <w:t>korisnik financiranja daje lažne ili nepotpune izjave, podatke, informacije i dokumentaciju kako bi dobio sredstva iz ugovora ili ako dostavlja nevjerodostojne izvještaje.</w:t>
      </w:r>
    </w:p>
    <w:p w14:paraId="23364CC3" w14:textId="77777777" w:rsidR="00AC708A" w:rsidRPr="00AC708A" w:rsidRDefault="00AC708A" w:rsidP="00AC708A">
      <w:pPr>
        <w:spacing w:after="0" w:line="240" w:lineRule="auto"/>
        <w:jc w:val="both"/>
        <w:rPr>
          <w:rFonts w:ascii="Tahoma" w:hAnsi="Tahoma" w:cs="Tahoma"/>
        </w:rPr>
      </w:pPr>
    </w:p>
    <w:p w14:paraId="752B9606"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(3)</w:t>
      </w:r>
      <w:r w:rsidRPr="00AC708A">
        <w:rPr>
          <w:rFonts w:ascii="Tahoma" w:hAnsi="Tahoma" w:cs="Tahoma"/>
        </w:rPr>
        <w:tab/>
        <w:t>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14:paraId="2427656F" w14:textId="77777777" w:rsidR="00AC708A" w:rsidRPr="00AC708A" w:rsidRDefault="00AC708A" w:rsidP="00AC708A">
      <w:pPr>
        <w:spacing w:after="0" w:line="240" w:lineRule="auto"/>
        <w:jc w:val="both"/>
        <w:rPr>
          <w:rFonts w:ascii="Tahoma" w:hAnsi="Tahoma" w:cs="Tahoma"/>
        </w:rPr>
      </w:pPr>
    </w:p>
    <w:p w14:paraId="166B138A"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(4)</w:t>
      </w:r>
      <w:r w:rsidRPr="00AC708A">
        <w:rPr>
          <w:rFonts w:ascii="Tahoma" w:hAnsi="Tahoma" w:cs="Tahoma"/>
        </w:rPr>
        <w:tab/>
        <w:t>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14:paraId="24D96229" w14:textId="77777777" w:rsidR="00AC708A" w:rsidRPr="00AC708A" w:rsidRDefault="00AC708A" w:rsidP="00AC708A">
      <w:pPr>
        <w:spacing w:after="0" w:line="240" w:lineRule="auto"/>
        <w:jc w:val="both"/>
        <w:rPr>
          <w:rFonts w:ascii="Tahoma" w:hAnsi="Tahoma" w:cs="Tahoma"/>
        </w:rPr>
      </w:pPr>
    </w:p>
    <w:p w14:paraId="42978E3E"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(5)</w:t>
      </w:r>
      <w:r w:rsidRPr="00AC708A">
        <w:rPr>
          <w:rFonts w:ascii="Tahoma" w:hAnsi="Tahoma" w:cs="Tahoma"/>
        </w:rPr>
        <w:tab/>
        <w:t>U slučaju raskida ugovora sukladno stavku 2. alinejama c), d), e), f) i g) ovoga članka davatelj financijskih sredstava tražit će povrat cjelokupnog iznosa već isplaćenih sredstava, prethodno dozvolivši korisniku financiranja da dostavi svoje primjedbe i obrazloženja.</w:t>
      </w:r>
    </w:p>
    <w:p w14:paraId="4B38C813" w14:textId="77777777" w:rsidR="00AC708A" w:rsidRPr="00AC708A" w:rsidRDefault="00AC708A" w:rsidP="00AC708A">
      <w:pPr>
        <w:spacing w:after="0" w:line="240" w:lineRule="auto"/>
        <w:jc w:val="both"/>
        <w:rPr>
          <w:rFonts w:ascii="Tahoma" w:hAnsi="Tahoma" w:cs="Tahoma"/>
        </w:rPr>
      </w:pPr>
    </w:p>
    <w:p w14:paraId="5C605BCA"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(6)</w:t>
      </w:r>
      <w:r w:rsidRPr="00AC708A">
        <w:rPr>
          <w:rFonts w:ascii="Tahoma" w:hAnsi="Tahoma" w:cs="Tahoma"/>
        </w:rPr>
        <w:tab/>
        <w:t>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14:paraId="77AE3AE2" w14:textId="77777777" w:rsidR="00AC708A" w:rsidRPr="00AC708A" w:rsidRDefault="00AC708A" w:rsidP="00AC708A">
      <w:pPr>
        <w:spacing w:after="0" w:line="240" w:lineRule="auto"/>
        <w:jc w:val="both"/>
        <w:rPr>
          <w:rFonts w:ascii="Tahoma" w:hAnsi="Tahoma" w:cs="Tahoma"/>
        </w:rPr>
      </w:pPr>
    </w:p>
    <w:p w14:paraId="7215DC85"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(7)</w:t>
      </w:r>
      <w:r w:rsidRPr="00AC708A">
        <w:rPr>
          <w:rFonts w:ascii="Tahoma" w:hAnsi="Tahoma" w:cs="Tahoma"/>
        </w:rPr>
        <w:tab/>
        <w:t>Ugovor će se smatrati raskinutim ukoliko davatelj financijskih sredstava zbog razloga iz stavka 2. ovoga članka ne izvrši uplatu korisniku financiranja u roku od jedne godine od potpisivanja ugovora.</w:t>
      </w:r>
    </w:p>
    <w:p w14:paraId="4BB9D439" w14:textId="77777777" w:rsidR="00AC708A" w:rsidRPr="00AC708A" w:rsidRDefault="00AC708A" w:rsidP="00AC708A">
      <w:pPr>
        <w:spacing w:after="0" w:line="240" w:lineRule="auto"/>
        <w:jc w:val="both"/>
        <w:rPr>
          <w:rFonts w:ascii="Tahoma" w:hAnsi="Tahoma" w:cs="Tahoma"/>
        </w:rPr>
      </w:pPr>
    </w:p>
    <w:p w14:paraId="330F7CED" w14:textId="77777777" w:rsidR="00AC708A" w:rsidRDefault="00AC708A" w:rsidP="00AC708A">
      <w:pPr>
        <w:spacing w:after="0" w:line="240" w:lineRule="auto"/>
        <w:jc w:val="both"/>
        <w:rPr>
          <w:rFonts w:ascii="Tahoma" w:hAnsi="Tahoma" w:cs="Tahoma"/>
        </w:rPr>
      </w:pPr>
      <w:r w:rsidRPr="00AC708A">
        <w:rPr>
          <w:rFonts w:ascii="Tahoma" w:hAnsi="Tahoma" w:cs="Tahoma"/>
        </w:rPr>
        <w:t>(8)</w:t>
      </w:r>
      <w:r w:rsidRPr="00AC708A">
        <w:rPr>
          <w:rFonts w:ascii="Tahoma" w:hAnsi="Tahoma" w:cs="Tahoma"/>
        </w:rPr>
        <w:tab/>
        <w:t>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14:paraId="7438715A" w14:textId="77777777" w:rsidR="00AC708A" w:rsidRPr="00AC708A" w:rsidRDefault="00AC708A" w:rsidP="00AC708A">
      <w:pPr>
        <w:spacing w:after="0" w:line="240" w:lineRule="auto"/>
        <w:jc w:val="both"/>
        <w:rPr>
          <w:rFonts w:ascii="Tahoma" w:hAnsi="Tahoma" w:cs="Tahoma"/>
        </w:rPr>
      </w:pPr>
    </w:p>
    <w:p w14:paraId="3461810F" w14:textId="77777777" w:rsidR="00AC708A" w:rsidRPr="00AC708A" w:rsidRDefault="00AC708A" w:rsidP="00AC708A">
      <w:pPr>
        <w:spacing w:after="0" w:line="240" w:lineRule="auto"/>
        <w:jc w:val="both"/>
        <w:rPr>
          <w:rFonts w:ascii="Tahoma" w:hAnsi="Tahoma" w:cs="Tahoma"/>
        </w:rPr>
      </w:pPr>
    </w:p>
    <w:p w14:paraId="1BA0DD90" w14:textId="77777777" w:rsidR="00AC708A" w:rsidRDefault="00AC708A" w:rsidP="00AC708A">
      <w:pPr>
        <w:spacing w:after="0" w:line="240" w:lineRule="auto"/>
        <w:jc w:val="center"/>
        <w:rPr>
          <w:rFonts w:ascii="Tahoma" w:hAnsi="Tahoma" w:cs="Tahoma"/>
          <w:b/>
        </w:rPr>
      </w:pPr>
      <w:r w:rsidRPr="00AC708A">
        <w:rPr>
          <w:rFonts w:ascii="Tahoma" w:hAnsi="Tahoma" w:cs="Tahoma"/>
          <w:b/>
        </w:rPr>
        <w:lastRenderedPageBreak/>
        <w:t>Primjena propisa i rješavanje sporova</w:t>
      </w:r>
    </w:p>
    <w:p w14:paraId="0560B13C" w14:textId="77777777" w:rsidR="00E504C2" w:rsidRPr="00AC708A" w:rsidRDefault="00E504C2" w:rsidP="00AC708A">
      <w:pPr>
        <w:spacing w:after="0" w:line="240" w:lineRule="auto"/>
        <w:jc w:val="center"/>
        <w:rPr>
          <w:rFonts w:ascii="Tahoma" w:hAnsi="Tahoma" w:cs="Tahoma"/>
          <w:b/>
        </w:rPr>
      </w:pPr>
    </w:p>
    <w:p w14:paraId="697C0F0E" w14:textId="77777777" w:rsidR="00AC708A" w:rsidRPr="00AC708A" w:rsidRDefault="00AC708A" w:rsidP="00AC708A">
      <w:pPr>
        <w:spacing w:after="0" w:line="240" w:lineRule="auto"/>
        <w:jc w:val="center"/>
        <w:rPr>
          <w:rFonts w:ascii="Tahoma" w:hAnsi="Tahoma" w:cs="Tahoma"/>
        </w:rPr>
      </w:pPr>
      <w:r w:rsidRPr="00AC708A">
        <w:rPr>
          <w:rFonts w:ascii="Tahoma" w:hAnsi="Tahoma" w:cs="Tahoma"/>
        </w:rPr>
        <w:t>Članak 13.</w:t>
      </w:r>
    </w:p>
    <w:p w14:paraId="575A7822"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(1)</w:t>
      </w:r>
      <w:r w:rsidRPr="00AC708A">
        <w:rPr>
          <w:rFonts w:ascii="Tahoma" w:hAnsi="Tahoma" w:cs="Tahoma"/>
        </w:rPr>
        <w:tab/>
        <w:t>Na ugovor o dodjeli financijskih sredstava primjenjuju se odredbe Uredbe, drugih primjenjivih propisa Republike Hrvatske i uvjeta koje o dodjeli financijskih sredstava utvrdi davatelj financijskih sredstava općim aktom.</w:t>
      </w:r>
    </w:p>
    <w:p w14:paraId="44BF8758" w14:textId="77777777" w:rsidR="00AC708A" w:rsidRPr="00AC708A" w:rsidRDefault="00AC708A" w:rsidP="00AC708A">
      <w:pPr>
        <w:spacing w:after="0" w:line="240" w:lineRule="auto"/>
        <w:jc w:val="both"/>
        <w:rPr>
          <w:rFonts w:ascii="Tahoma" w:hAnsi="Tahoma" w:cs="Tahoma"/>
        </w:rPr>
      </w:pPr>
    </w:p>
    <w:p w14:paraId="02B81064"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(2)</w:t>
      </w:r>
      <w:r w:rsidRPr="00AC708A">
        <w:rPr>
          <w:rFonts w:ascii="Tahoma" w:hAnsi="Tahoma" w:cs="Tahoma"/>
        </w:rPr>
        <w:tab/>
        <w:t>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14:paraId="6A598280" w14:textId="77777777" w:rsidR="00AC708A" w:rsidRPr="00AC708A" w:rsidRDefault="00AC708A" w:rsidP="00AC708A">
      <w:pPr>
        <w:spacing w:after="0" w:line="240" w:lineRule="auto"/>
        <w:jc w:val="center"/>
        <w:rPr>
          <w:rFonts w:ascii="Tahoma" w:hAnsi="Tahoma" w:cs="Tahoma"/>
        </w:rPr>
      </w:pPr>
    </w:p>
    <w:p w14:paraId="06F04EDC" w14:textId="77777777" w:rsidR="00AC708A" w:rsidRDefault="00AC708A" w:rsidP="00AC708A">
      <w:pPr>
        <w:spacing w:after="0" w:line="240" w:lineRule="auto"/>
        <w:rPr>
          <w:rFonts w:ascii="Tahoma" w:hAnsi="Tahoma" w:cs="Tahoma"/>
          <w:b/>
        </w:rPr>
      </w:pPr>
    </w:p>
    <w:p w14:paraId="4C0DF6AF" w14:textId="77777777" w:rsidR="00AC708A" w:rsidRDefault="0041201D" w:rsidP="0041201D">
      <w:pPr>
        <w:ind w:left="2832"/>
        <w:rPr>
          <w:rFonts w:ascii="Tahoma" w:hAnsi="Tahoma" w:cs="Tahoma"/>
          <w:b/>
        </w:rPr>
      </w:pPr>
      <w:r>
        <w:rPr>
          <w:rFonts w:ascii="Tahoma" w:hAnsi="Tahoma" w:cs="Tahoma"/>
          <w:b/>
        </w:rPr>
        <w:t xml:space="preserve">     </w:t>
      </w:r>
      <w:r w:rsidR="00AC708A" w:rsidRPr="00AC708A">
        <w:rPr>
          <w:rFonts w:ascii="Tahoma" w:hAnsi="Tahoma" w:cs="Tahoma"/>
          <w:b/>
        </w:rPr>
        <w:t>FINANCIJSKE ODREDBE</w:t>
      </w:r>
    </w:p>
    <w:p w14:paraId="4EBD6A38" w14:textId="77777777" w:rsidR="00AC708A" w:rsidRPr="00AC708A" w:rsidRDefault="00AC708A" w:rsidP="00AC708A">
      <w:pPr>
        <w:spacing w:after="0" w:line="240" w:lineRule="auto"/>
        <w:jc w:val="center"/>
        <w:rPr>
          <w:rFonts w:ascii="Tahoma" w:hAnsi="Tahoma" w:cs="Tahoma"/>
          <w:b/>
        </w:rPr>
      </w:pPr>
    </w:p>
    <w:p w14:paraId="53A0CD98" w14:textId="77777777" w:rsidR="00AC708A" w:rsidRDefault="00AC708A" w:rsidP="00AC708A">
      <w:pPr>
        <w:spacing w:after="0" w:line="240" w:lineRule="auto"/>
        <w:jc w:val="center"/>
        <w:rPr>
          <w:rFonts w:ascii="Tahoma" w:hAnsi="Tahoma" w:cs="Tahoma"/>
          <w:b/>
        </w:rPr>
      </w:pPr>
      <w:r w:rsidRPr="00AC708A">
        <w:rPr>
          <w:rFonts w:ascii="Tahoma" w:hAnsi="Tahoma" w:cs="Tahoma"/>
          <w:b/>
        </w:rPr>
        <w:t>Prihvatljivi i neprihvatljivi troškovi</w:t>
      </w:r>
    </w:p>
    <w:p w14:paraId="5AFC2598" w14:textId="77777777" w:rsidR="00E504C2" w:rsidRPr="00AC708A" w:rsidRDefault="00E504C2" w:rsidP="00AC708A">
      <w:pPr>
        <w:spacing w:after="0" w:line="240" w:lineRule="auto"/>
        <w:jc w:val="center"/>
        <w:rPr>
          <w:rFonts w:ascii="Tahoma" w:hAnsi="Tahoma" w:cs="Tahoma"/>
          <w:b/>
        </w:rPr>
      </w:pPr>
    </w:p>
    <w:p w14:paraId="163B2F35" w14:textId="77777777" w:rsidR="00AC708A" w:rsidRPr="00AC708A" w:rsidRDefault="00AC708A" w:rsidP="00AC708A">
      <w:pPr>
        <w:spacing w:after="0" w:line="240" w:lineRule="auto"/>
        <w:jc w:val="center"/>
        <w:rPr>
          <w:rFonts w:ascii="Tahoma" w:hAnsi="Tahoma" w:cs="Tahoma"/>
        </w:rPr>
      </w:pPr>
      <w:r w:rsidRPr="00AC708A">
        <w:rPr>
          <w:rFonts w:ascii="Tahoma" w:hAnsi="Tahoma" w:cs="Tahoma"/>
        </w:rPr>
        <w:t>Članak 14.</w:t>
      </w:r>
    </w:p>
    <w:p w14:paraId="778EC8CF"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(1)</w:t>
      </w:r>
      <w:r w:rsidRPr="00AC708A">
        <w:rPr>
          <w:rFonts w:ascii="Tahoma" w:hAnsi="Tahoma" w:cs="Tahoma"/>
        </w:rPr>
        <w:tab/>
        <w:t>Prihvatljivi troškovi su troškovi koje je imao korisnik financiranja te koji ispunjavaju sve sljedeće kriterije:</w:t>
      </w:r>
    </w:p>
    <w:p w14:paraId="3BBAB51F"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a)</w:t>
      </w:r>
      <w:r w:rsidRPr="00AC708A">
        <w:rPr>
          <w:rFonts w:ascii="Tahoma" w:hAnsi="Tahoma" w:cs="Tahoma"/>
        </w:rPr>
        <w:tab/>
        <w:t>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04C32CEC"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b)</w:t>
      </w:r>
      <w:r w:rsidRPr="00AC708A">
        <w:rPr>
          <w:rFonts w:ascii="Tahoma" w:hAnsi="Tahoma" w:cs="Tahoma"/>
        </w:rPr>
        <w:tab/>
        <w:t>moraju biti navedeni u ukupnom predviđenom proračunu programa ili projekta,</w:t>
      </w:r>
    </w:p>
    <w:p w14:paraId="4E9F1839"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c)</w:t>
      </w:r>
      <w:r w:rsidRPr="00AC708A">
        <w:rPr>
          <w:rFonts w:ascii="Tahoma" w:hAnsi="Tahoma" w:cs="Tahoma"/>
        </w:rPr>
        <w:tab/>
        <w:t>nužni su za provođenje programa ili projekta koji je predmetom dodjele financijskih sredstava,</w:t>
      </w:r>
    </w:p>
    <w:p w14:paraId="48712F47"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d)</w:t>
      </w:r>
      <w:r w:rsidRPr="00AC708A">
        <w:rPr>
          <w:rFonts w:ascii="Tahoma" w:hAnsi="Tahoma" w:cs="Tahoma"/>
        </w:rPr>
        <w:tab/>
        <w:t>mogu biti identificirani i provjereni i koji su računovodstveno evidentirani kod korisnika financiranja prema važećim propisima o računovodstvu neprofitnih organizacija,</w:t>
      </w:r>
    </w:p>
    <w:p w14:paraId="392F9833"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e)</w:t>
      </w:r>
      <w:r w:rsidRPr="00AC708A">
        <w:rPr>
          <w:rFonts w:ascii="Tahoma" w:hAnsi="Tahoma" w:cs="Tahoma"/>
        </w:rPr>
        <w:tab/>
        <w:t>trebaju biti umjereni, opravdani i usuglašeni sa zahtjevima racionalnog financijskog upravljanja, sukladno načelima ekonomičnosti i učinkovitosti.</w:t>
      </w:r>
    </w:p>
    <w:p w14:paraId="71EEBB75" w14:textId="77777777" w:rsidR="00AC708A" w:rsidRDefault="00AC708A" w:rsidP="00AC708A">
      <w:pPr>
        <w:spacing w:after="0" w:line="240" w:lineRule="auto"/>
        <w:jc w:val="both"/>
        <w:rPr>
          <w:rFonts w:ascii="Tahoma" w:hAnsi="Tahoma" w:cs="Tahoma"/>
        </w:rPr>
      </w:pPr>
    </w:p>
    <w:p w14:paraId="6E9A7D06"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 xml:space="preserve"> (2)</w:t>
      </w:r>
      <w:r w:rsidRPr="00AC708A">
        <w:rPr>
          <w:rFonts w:ascii="Tahoma" w:hAnsi="Tahoma" w:cs="Tahoma"/>
        </w:rPr>
        <w:tab/>
        <w:t>U skladu s prihvatljivim troškovima iz stavka 1. ovoga članka i kada je to relevantno za poštivanje propisa o javnoj nabavi, prihvatljivim se smatraju sljedeći izravni troškovi korisnika financiranja:</w:t>
      </w:r>
    </w:p>
    <w:p w14:paraId="37BB4365"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odnosno u skladu s prosječnim plaćama u Republici Hrvatskoj u sličnim djelatnostima. Plaće i naknade (honorari) ne smiju prelaziti one koji su aktualni na tržištu, osim ako to nije opravdano dokazivanjem neophodnosti za provedbu programa ili projekta,</w:t>
      </w:r>
    </w:p>
    <w:p w14:paraId="2615490B"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 putni troškovi i troškovi dnevnica za zaposlenike i druge osobe koje sudjeluju u programu ili projektu, pod uvjetom da su u skladu s pravilima o visini iznosa za takve naknade za korisnike koji se financiraju iz sredstava državnog proračuna,</w:t>
      </w:r>
    </w:p>
    <w:p w14:paraId="199FEC30"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lastRenderedPageBreak/>
        <w:t>– troškovi kupnje ili iznajmljivanja opreme i materijala (novih ili rabljenih) namijenjenih isključivo za program ili projekt, te troškovi usluga pod uvjetom da su u skladu s tržišnim cijenama,</w:t>
      </w:r>
    </w:p>
    <w:p w14:paraId="2734A1F7"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 troškovi potrošne robe,</w:t>
      </w:r>
    </w:p>
    <w:p w14:paraId="293640DF"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 troškovi podugovaranja,</w:t>
      </w:r>
    </w:p>
    <w:p w14:paraId="21637112"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 administrativni troškovi,</w:t>
      </w:r>
    </w:p>
    <w:p w14:paraId="7EF59301"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 troškovi koji izravno proistječu iz zahtjeva ugovora, uključujući troškove financijskih usluga.</w:t>
      </w:r>
    </w:p>
    <w:p w14:paraId="2E159AE7" w14:textId="77777777" w:rsidR="00AC708A" w:rsidRPr="00AC708A" w:rsidRDefault="00AC708A" w:rsidP="00AC708A">
      <w:pPr>
        <w:spacing w:after="0" w:line="240" w:lineRule="auto"/>
        <w:jc w:val="both"/>
        <w:rPr>
          <w:rFonts w:ascii="Tahoma" w:hAnsi="Tahoma" w:cs="Tahoma"/>
        </w:rPr>
      </w:pPr>
    </w:p>
    <w:p w14:paraId="0DE46E68"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(3)</w:t>
      </w:r>
      <w:r w:rsidRPr="00AC708A">
        <w:rPr>
          <w:rFonts w:ascii="Tahoma" w:hAnsi="Tahoma" w:cs="Tahoma"/>
        </w:rPr>
        <w:tab/>
        <w:t>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w:t>
      </w:r>
      <w:r>
        <w:rPr>
          <w:rFonts w:ascii="Tahoma" w:hAnsi="Tahoma" w:cs="Tahoma"/>
        </w:rPr>
        <w:t xml:space="preserve"> </w:t>
      </w:r>
      <w:r w:rsidRPr="00AC708A">
        <w:rPr>
          <w:rFonts w:ascii="Tahoma" w:hAnsi="Tahoma" w:cs="Tahoma"/>
        </w:rPr>
        <w:t>predstavljaju doprinos u naravi i mogu se smatrati kao sufinanciranje u proračunu programa ili projekta kada ih plaća korisnik financiranja. Ukoliko opis programa ili projekta predviđa doprinose u naravi, takvi se doprinosi moraju osigurati.</w:t>
      </w:r>
    </w:p>
    <w:p w14:paraId="0F6C4122" w14:textId="77777777" w:rsidR="00AC708A" w:rsidRPr="00AC708A" w:rsidRDefault="00AC708A" w:rsidP="00AC708A">
      <w:pPr>
        <w:spacing w:after="0" w:line="240" w:lineRule="auto"/>
        <w:jc w:val="both"/>
        <w:rPr>
          <w:rFonts w:ascii="Tahoma" w:hAnsi="Tahoma" w:cs="Tahoma"/>
        </w:rPr>
      </w:pPr>
    </w:p>
    <w:p w14:paraId="470B756A"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(4)</w:t>
      </w:r>
      <w:r w:rsidRPr="00AC708A">
        <w:rPr>
          <w:rFonts w:ascii="Tahoma" w:hAnsi="Tahoma" w:cs="Tahoma"/>
        </w:rPr>
        <w:tab/>
        <w:t>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14:paraId="1DA448F7" w14:textId="77777777" w:rsidR="00AC708A" w:rsidRPr="00AC708A" w:rsidRDefault="00AC708A" w:rsidP="00AC708A">
      <w:pPr>
        <w:spacing w:after="0" w:line="240" w:lineRule="auto"/>
        <w:jc w:val="both"/>
        <w:rPr>
          <w:rFonts w:ascii="Tahoma" w:hAnsi="Tahoma" w:cs="Tahoma"/>
        </w:rPr>
      </w:pPr>
    </w:p>
    <w:p w14:paraId="428FDCF5"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(5)</w:t>
      </w:r>
      <w:r w:rsidRPr="00AC708A">
        <w:rPr>
          <w:rFonts w:ascii="Tahoma" w:hAnsi="Tahoma" w:cs="Tahoma"/>
        </w:rPr>
        <w:tab/>
        <w:t>Prihvatljivim se neće smatrati sljedeći troškovi:</w:t>
      </w:r>
    </w:p>
    <w:p w14:paraId="241C89CF" w14:textId="77777777" w:rsidR="00AC708A" w:rsidRPr="00AC708A" w:rsidRDefault="00AC708A" w:rsidP="00AC708A">
      <w:pPr>
        <w:spacing w:after="0" w:line="240" w:lineRule="auto"/>
        <w:jc w:val="both"/>
        <w:rPr>
          <w:rFonts w:ascii="Tahoma" w:hAnsi="Tahoma" w:cs="Tahoma"/>
        </w:rPr>
      </w:pPr>
    </w:p>
    <w:p w14:paraId="75DF85C4"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 dugovi i stavke za pokrivanje gubitaka ili dugova,</w:t>
      </w:r>
    </w:p>
    <w:p w14:paraId="1B1B998E"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 dospjele kamate,</w:t>
      </w:r>
    </w:p>
    <w:p w14:paraId="0CDE9F0D"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 stavke koje se već financiraju iz javnih izvora,</w:t>
      </w:r>
    </w:p>
    <w:p w14:paraId="53886D9E"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 kupovina zemljišta ili građevina, osim kada je to nužno za izravno provođenje programa ili projekta, kada se vlasništvo mora prenijeti na korisnika financiranja najkasnije po završetku programa ili projekta,</w:t>
      </w:r>
    </w:p>
    <w:p w14:paraId="33E23392"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 gubici na tečajnim razlikama, ili</w:t>
      </w:r>
    </w:p>
    <w:p w14:paraId="07E13478"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 zajmovi trećim stranama.</w:t>
      </w:r>
    </w:p>
    <w:p w14:paraId="65A69D8F" w14:textId="77777777" w:rsidR="00AC708A" w:rsidRDefault="00AC708A" w:rsidP="00AC708A">
      <w:pPr>
        <w:spacing w:after="0" w:line="240" w:lineRule="auto"/>
        <w:jc w:val="both"/>
        <w:rPr>
          <w:rFonts w:ascii="Tahoma" w:hAnsi="Tahoma" w:cs="Tahoma"/>
        </w:rPr>
      </w:pPr>
    </w:p>
    <w:p w14:paraId="43F7591B" w14:textId="77777777" w:rsidR="00AC708A" w:rsidRDefault="00AC708A" w:rsidP="00AC708A">
      <w:pPr>
        <w:spacing w:after="0" w:line="240" w:lineRule="auto"/>
        <w:jc w:val="center"/>
        <w:rPr>
          <w:rFonts w:ascii="Tahoma" w:hAnsi="Tahoma" w:cs="Tahoma"/>
          <w:b/>
        </w:rPr>
      </w:pPr>
      <w:r w:rsidRPr="00AC708A">
        <w:rPr>
          <w:rFonts w:ascii="Tahoma" w:hAnsi="Tahoma" w:cs="Tahoma"/>
          <w:b/>
        </w:rPr>
        <w:t>Plaćanje i modeli plaćanja</w:t>
      </w:r>
    </w:p>
    <w:p w14:paraId="032238B4" w14:textId="77777777" w:rsidR="00E504C2" w:rsidRPr="00AC708A" w:rsidRDefault="00E504C2" w:rsidP="00AC708A">
      <w:pPr>
        <w:spacing w:after="0" w:line="240" w:lineRule="auto"/>
        <w:jc w:val="center"/>
        <w:rPr>
          <w:rFonts w:ascii="Tahoma" w:hAnsi="Tahoma" w:cs="Tahoma"/>
          <w:b/>
        </w:rPr>
      </w:pPr>
    </w:p>
    <w:p w14:paraId="52E60757" w14:textId="77777777" w:rsidR="00AC708A" w:rsidRPr="00AC708A" w:rsidRDefault="00AC708A" w:rsidP="00AC708A">
      <w:pPr>
        <w:spacing w:after="0" w:line="240" w:lineRule="auto"/>
        <w:jc w:val="center"/>
        <w:rPr>
          <w:rFonts w:ascii="Tahoma" w:hAnsi="Tahoma" w:cs="Tahoma"/>
        </w:rPr>
      </w:pPr>
      <w:r w:rsidRPr="00AC708A">
        <w:rPr>
          <w:rFonts w:ascii="Tahoma" w:hAnsi="Tahoma" w:cs="Tahoma"/>
        </w:rPr>
        <w:t>Članak 15.</w:t>
      </w:r>
    </w:p>
    <w:p w14:paraId="5DB4660E"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(1)</w:t>
      </w:r>
      <w:r w:rsidRPr="00AC708A">
        <w:rPr>
          <w:rFonts w:ascii="Tahoma" w:hAnsi="Tahoma" w:cs="Tahoma"/>
        </w:rPr>
        <w:tab/>
        <w:t>Ako sukladno uvjetima natječaja ugovorom nije utvrđen neki drugi način plaćanja postupci plaćanja uređuju se ugovorom prema jednom od sljedećih modela:</w:t>
      </w:r>
    </w:p>
    <w:p w14:paraId="6CBC0292" w14:textId="77777777" w:rsidR="00AC708A" w:rsidRDefault="00AC708A" w:rsidP="00AC708A">
      <w:pPr>
        <w:spacing w:after="0" w:line="240" w:lineRule="auto"/>
        <w:rPr>
          <w:rFonts w:ascii="Tahoma" w:hAnsi="Tahoma" w:cs="Tahoma"/>
        </w:rPr>
      </w:pPr>
    </w:p>
    <w:p w14:paraId="03BB92EE"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Model 1.:</w:t>
      </w:r>
    </w:p>
    <w:p w14:paraId="4E00598D"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Za programe ili projekte koji se ne provode dulje od 12 mjeseci ili za koje financijska sredstva koja osigurava davatelj financijskih sredstava iznose najmanje 50.000 kuna, a najviše 100.000 kuna, davatelj financijskih sredstava će isplati sredstva udruzi na sljedeći način:</w:t>
      </w:r>
    </w:p>
    <w:p w14:paraId="7E784CB0" w14:textId="77777777" w:rsidR="00AC708A" w:rsidRPr="00AC708A" w:rsidRDefault="00AC708A" w:rsidP="00AC708A">
      <w:pPr>
        <w:spacing w:after="0" w:line="240" w:lineRule="auto"/>
        <w:jc w:val="both"/>
        <w:rPr>
          <w:rFonts w:ascii="Tahoma" w:hAnsi="Tahoma" w:cs="Tahoma"/>
        </w:rPr>
      </w:pPr>
    </w:p>
    <w:p w14:paraId="6822ED4D"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 xml:space="preserve">– predujam u iznosu od 30 – 80% iznosa navedenog u ugovoru u roku od 30 dana od potpisivanja ugovora, ovisno o raspoloživosti proračunskih sredstava, odnosno dinamici </w:t>
      </w:r>
      <w:r w:rsidRPr="00AC708A">
        <w:rPr>
          <w:rFonts w:ascii="Tahoma" w:hAnsi="Tahoma" w:cs="Tahoma"/>
        </w:rPr>
        <w:lastRenderedPageBreak/>
        <w:t>punjenja proračuna iz izvora od igara na sreću, u slučaju da se sredstva isplaćuju iz namjenskog izvora sredstava od igara na sreću,</w:t>
      </w:r>
    </w:p>
    <w:p w14:paraId="1EF69C6F" w14:textId="77777777" w:rsidR="00AC708A" w:rsidRPr="00AC708A" w:rsidRDefault="00AC708A" w:rsidP="00AC708A">
      <w:pPr>
        <w:spacing w:after="0" w:line="240" w:lineRule="auto"/>
        <w:jc w:val="both"/>
        <w:rPr>
          <w:rFonts w:ascii="Tahoma" w:hAnsi="Tahoma" w:cs="Tahoma"/>
        </w:rPr>
      </w:pPr>
    </w:p>
    <w:p w14:paraId="75DC12A8"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 razliku do iznosa ukupnih prihvatljivih troškova u roku od 30 dana nakon što davatelj financijskih sredstava prihvati završni izvještaj u skladu sa stavkom 2. ovoga članka, na temelju zahtjeva za isplatu.</w:t>
      </w:r>
    </w:p>
    <w:p w14:paraId="16C4AA0D" w14:textId="77777777" w:rsidR="00AC708A" w:rsidRDefault="00AC708A" w:rsidP="00AC708A">
      <w:pPr>
        <w:spacing w:after="0" w:line="240" w:lineRule="auto"/>
        <w:jc w:val="both"/>
        <w:rPr>
          <w:rFonts w:ascii="Tahoma" w:hAnsi="Tahoma" w:cs="Tahoma"/>
        </w:rPr>
      </w:pPr>
    </w:p>
    <w:p w14:paraId="11BC614F"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Model 2.:</w:t>
      </w:r>
    </w:p>
    <w:p w14:paraId="02EDCA1A"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Za projekte ili programe koji se provode dulje od 12 mjeseci i gdje financijska sredstva koja osigurava davatelj financijskih sredstava iznose više od 100.000 kuna, davatelj financijskih sredstava će isplatiti sredstva udruzi na sljedeći način:</w:t>
      </w:r>
    </w:p>
    <w:p w14:paraId="776EF5F9" w14:textId="77777777" w:rsidR="00AC708A" w:rsidRPr="00AC708A" w:rsidRDefault="00AC708A" w:rsidP="00AC708A">
      <w:pPr>
        <w:spacing w:after="0" w:line="240" w:lineRule="auto"/>
        <w:jc w:val="both"/>
        <w:rPr>
          <w:rFonts w:ascii="Tahoma" w:hAnsi="Tahoma" w:cs="Tahoma"/>
        </w:rPr>
      </w:pPr>
    </w:p>
    <w:p w14:paraId="76DF49F1"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 prvu ratu predujma u iznosu od 80% proračuna predviđenog za prvih 12 mjeseci provođenja programa ili projekta koju financira davatelj financijskih sredstava u roku od 30 dana od potpisivanja ugovora sukladno iznosu navedenom u ugovoru,</w:t>
      </w:r>
    </w:p>
    <w:p w14:paraId="6F249676" w14:textId="77777777" w:rsidR="00AC708A" w:rsidRPr="00AC708A" w:rsidRDefault="00AC708A" w:rsidP="00AC708A">
      <w:pPr>
        <w:spacing w:after="0" w:line="240" w:lineRule="auto"/>
        <w:jc w:val="both"/>
        <w:rPr>
          <w:rFonts w:ascii="Tahoma" w:hAnsi="Tahoma" w:cs="Tahoma"/>
        </w:rPr>
      </w:pPr>
    </w:p>
    <w:p w14:paraId="69AD2D11"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 daljnje rate predujma u iznosima koji su navedeni u ugovoru, namijenjene redovitom pokrivanju financijskih potreba udruge, za svakih 12 mjeseci provođenja programa ili projekta, u roku od 30 dana nakon što davatelj financijskih sredstava prihvati privremeni izvještaj u skladu sa stavkom 2. ovoga članka i uz zahtjev za isplatu,</w:t>
      </w:r>
    </w:p>
    <w:p w14:paraId="33A6DD49" w14:textId="77777777" w:rsidR="00AC708A" w:rsidRPr="00AC708A" w:rsidRDefault="00AC708A" w:rsidP="00AC708A">
      <w:pPr>
        <w:spacing w:after="0" w:line="240" w:lineRule="auto"/>
        <w:jc w:val="both"/>
        <w:rPr>
          <w:rFonts w:ascii="Tahoma" w:hAnsi="Tahoma" w:cs="Tahoma"/>
        </w:rPr>
      </w:pPr>
    </w:p>
    <w:p w14:paraId="238419E1"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 razliku do iznosa ukupnih prihvatljivih troškova u roku od 30 dana nakon što davatelj financijskih sredstava prihvati završni izvještaj u skladu sa stavkom 2. ovoga članka i uz zahtjev za isplatom razlike,</w:t>
      </w:r>
    </w:p>
    <w:p w14:paraId="1DE196D8" w14:textId="77777777" w:rsidR="00AC708A" w:rsidRPr="00AC708A" w:rsidRDefault="00AC708A" w:rsidP="00AC708A">
      <w:pPr>
        <w:spacing w:after="0" w:line="240" w:lineRule="auto"/>
        <w:jc w:val="both"/>
        <w:rPr>
          <w:rFonts w:ascii="Tahoma" w:hAnsi="Tahoma" w:cs="Tahoma"/>
        </w:rPr>
      </w:pPr>
    </w:p>
    <w:p w14:paraId="7264A898"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 revizorsko izvješće, ukoliko je potrebno, sukladno stavku 6. ovoga članka,</w:t>
      </w:r>
    </w:p>
    <w:p w14:paraId="1AA4BE0A" w14:textId="77777777" w:rsidR="00AC708A" w:rsidRPr="00AC708A" w:rsidRDefault="00AC708A" w:rsidP="00AC708A">
      <w:pPr>
        <w:spacing w:after="0" w:line="240" w:lineRule="auto"/>
        <w:jc w:val="both"/>
        <w:rPr>
          <w:rFonts w:ascii="Tahoma" w:hAnsi="Tahoma" w:cs="Tahoma"/>
        </w:rPr>
      </w:pPr>
    </w:p>
    <w:p w14:paraId="3D1B51FC"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Daljnje plaćanje predujma izvršit će se samo ako dio stvarno nastalih troškova koje financira davatelj financijskih sredstava iznosi najmanje 70% iznosa prethodne isplate (i 100% bilo koje prethodne isplate) uz podnošenje odgovarajućeg privremenog izvještaja i obrazloženja troškova. U slučaju da je potrošnja prethodnog predujma iznosila manje od 70%, iznos nove isplate predujma umanjit će se za neiskorištene iznose prethodne isplate predujma.</w:t>
      </w:r>
    </w:p>
    <w:p w14:paraId="5C250DE8" w14:textId="77777777" w:rsidR="00AC708A" w:rsidRPr="00AC708A" w:rsidRDefault="00AC708A" w:rsidP="00AC708A">
      <w:pPr>
        <w:spacing w:after="0" w:line="240" w:lineRule="auto"/>
        <w:jc w:val="both"/>
        <w:rPr>
          <w:rFonts w:ascii="Tahoma" w:hAnsi="Tahoma" w:cs="Tahoma"/>
        </w:rPr>
      </w:pPr>
    </w:p>
    <w:p w14:paraId="14936390"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Model 3.:</w:t>
      </w:r>
    </w:p>
    <w:p w14:paraId="755F3C76"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Svi programi ili projekti bez obzira na iznos ili trajanje – davatelj financijskih sredstava isplatit će sredstva korisniku financiranja jednokratno u roku od 45 dana od prihvaćanja završnog izvještaja u skladu sa stavkom 2. ovoga članka uz dostavljanje zahtjeva za isplatom i obrazloženjem troškova.</w:t>
      </w:r>
    </w:p>
    <w:p w14:paraId="619F8110" w14:textId="77777777" w:rsidR="00AC708A" w:rsidRPr="00AC708A" w:rsidRDefault="00AC708A" w:rsidP="00AC708A">
      <w:pPr>
        <w:spacing w:after="0" w:line="240" w:lineRule="auto"/>
        <w:jc w:val="both"/>
        <w:rPr>
          <w:rFonts w:ascii="Tahoma" w:hAnsi="Tahoma" w:cs="Tahoma"/>
        </w:rPr>
      </w:pPr>
    </w:p>
    <w:p w14:paraId="3F2728F1"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Model 4.:</w:t>
      </w:r>
    </w:p>
    <w:p w14:paraId="5C5A6F21"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Za programe ili projekte koji se ne provode dulje od 12 mjeseci i za koje financijska sredstva koja osigurava davatelj financijskih sredstava iznose najviše 50.000 kuna, davatelj financijskih sredstava će isplatiti sredstva udruzi u iznosu od 100% iznosa navedenog u ugovoru u roku od 30 dana od potpisivanja ugovora.</w:t>
      </w:r>
    </w:p>
    <w:p w14:paraId="14662D11" w14:textId="77777777" w:rsidR="00AC708A" w:rsidRPr="00AC708A" w:rsidRDefault="00AC708A" w:rsidP="00AC708A">
      <w:pPr>
        <w:spacing w:after="0" w:line="240" w:lineRule="auto"/>
        <w:jc w:val="both"/>
        <w:rPr>
          <w:rFonts w:ascii="Tahoma" w:hAnsi="Tahoma" w:cs="Tahoma"/>
        </w:rPr>
      </w:pPr>
    </w:p>
    <w:p w14:paraId="2EDBA41E"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Model 5.:</w:t>
      </w:r>
    </w:p>
    <w:p w14:paraId="3B33DC8E"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 xml:space="preserve">Za programe ili projekte koji se ne provode dulje od 12 mjeseci i za koje financijska sredstva koja osigurava davatelj iznose više od 100.000 kuna, davatelj financijskih sredstava će isplatiti sredstva korisniku financiranja u iznosu od 10% iznosa navedenog u ugovoru u roku od 30 </w:t>
      </w:r>
      <w:r w:rsidRPr="00AC708A">
        <w:rPr>
          <w:rFonts w:ascii="Tahoma" w:hAnsi="Tahoma" w:cs="Tahoma"/>
        </w:rPr>
        <w:lastRenderedPageBreak/>
        <w:t>dana od potpisivanja ugovora, a ostalih 90% iznosa sukladno dinamici isplate utvrđenoj u ugovoru uz obvezu podnošenja polugodišnjeg i završnog izvještaja, čije je odobrenje uvjet za plaćanje.</w:t>
      </w:r>
    </w:p>
    <w:p w14:paraId="4FA0FC44" w14:textId="77777777" w:rsidR="00AC708A" w:rsidRPr="00AC708A" w:rsidRDefault="00AC708A" w:rsidP="00AC708A">
      <w:pPr>
        <w:spacing w:after="0" w:line="240" w:lineRule="auto"/>
        <w:jc w:val="both"/>
        <w:rPr>
          <w:rFonts w:ascii="Tahoma" w:hAnsi="Tahoma" w:cs="Tahoma"/>
        </w:rPr>
      </w:pPr>
    </w:p>
    <w:p w14:paraId="6DFA9DE2"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(2)</w:t>
      </w:r>
      <w:r w:rsidRPr="00AC708A">
        <w:rPr>
          <w:rFonts w:ascii="Tahoma" w:hAnsi="Tahoma" w:cs="Tahoma"/>
        </w:rPr>
        <w:tab/>
        <w:t>Davatelj financijskih sredstava obvezan je pisanim putem potvrditi prijem izvještaja s potrebnom pratećom dokumentacijom i njegovo prihvaćanje u roku od 60 dana, ako ugovorom nije propisan drugi rok. Davatelj financijskih sredstava prekida rok za prihvaćanje izvještaja obavještavanjem korisnika financiranja da se izvještaj ne može prihvatiti te da smatra da je potrebno poduzeti dodatne provjere. U takvim slučajevima, davatelj financijskih sredstava zatražiti će pojašnjenja, izmjene ili dodatne podatke koji se trebaju dostaviti u roku od 15 dana od podnošenja zahtjeva ako ugovorom nije propisan drugi rok. Rok ponovno počinje teći na dan primitka traženih podataka. Izvještaji se podnose u skladu s člankom 38.</w:t>
      </w:r>
      <w:r>
        <w:rPr>
          <w:rFonts w:ascii="Tahoma" w:hAnsi="Tahoma" w:cs="Tahoma"/>
        </w:rPr>
        <w:t xml:space="preserve"> </w:t>
      </w:r>
      <w:r w:rsidRPr="00AC708A">
        <w:rPr>
          <w:rFonts w:ascii="Tahoma" w:hAnsi="Tahoma" w:cs="Tahoma"/>
        </w:rPr>
        <w:t>Uredbe.</w:t>
      </w:r>
    </w:p>
    <w:p w14:paraId="4287D77F" w14:textId="77777777" w:rsidR="00AC708A" w:rsidRPr="00AC708A" w:rsidRDefault="00AC708A" w:rsidP="00AC708A">
      <w:pPr>
        <w:spacing w:after="0" w:line="240" w:lineRule="auto"/>
        <w:jc w:val="both"/>
        <w:rPr>
          <w:rFonts w:ascii="Tahoma" w:hAnsi="Tahoma" w:cs="Tahoma"/>
        </w:rPr>
      </w:pPr>
    </w:p>
    <w:p w14:paraId="7062E84B"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(3)</w:t>
      </w:r>
      <w:r w:rsidRPr="00AC708A">
        <w:rPr>
          <w:rFonts w:ascii="Tahoma" w:hAnsi="Tahoma" w:cs="Tahoma"/>
        </w:rPr>
        <w:tab/>
        <w:t>Zadnji dan roka za isplatu naveden u modelima iz stavka 1. ovoga članka je dan isplate sredstava s računa davatelja financijskih sredstava. Davatelj financijskih sredstava prekida ovaj rok obavještenjem korisnika financiranja da je zahtjev sa isplatom neprihvatljiv, ili zato što dani iznos još nije dospio ili zato što nije priložena potrebna dokumentacija ili pak zato što smatra da je potrebno poduzeti dodatne provjere, uključujući provjere u sjedištu udruge kako bi se utvrdilo da je trošak prihvatljiv. Rok za isplatu počinje ponovno teći na dan evidentiranja pravilno formuliranog zahtjeva za isplatom.</w:t>
      </w:r>
    </w:p>
    <w:p w14:paraId="1D767830" w14:textId="77777777" w:rsidR="00AC708A" w:rsidRPr="00AC708A" w:rsidRDefault="00AC708A" w:rsidP="00AC708A">
      <w:pPr>
        <w:spacing w:after="0" w:line="240" w:lineRule="auto"/>
        <w:jc w:val="both"/>
        <w:rPr>
          <w:rFonts w:ascii="Tahoma" w:hAnsi="Tahoma" w:cs="Tahoma"/>
        </w:rPr>
      </w:pPr>
    </w:p>
    <w:p w14:paraId="64ED957D"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(4)</w:t>
      </w:r>
      <w:r w:rsidRPr="00AC708A">
        <w:rPr>
          <w:rFonts w:ascii="Tahoma" w:hAnsi="Tahoma" w:cs="Tahoma"/>
        </w:rPr>
        <w:tab/>
        <w:t>U slučaju da je postupak dodjele ili izvršenja ugovora narušen značajnim nepravilnostima ili prijevarom počinjenim od strane korisnika financiranja, davatelj financijskih sredstava obustavit će plaćanja, odnosno tražit će povrat već uplaćenih sredstva koja su neopravdano utrošena razmjerno ozbiljnosti nepravilnosti ili prijevare. Davatelj financijskih sredstava može također obustaviti plaćanja u slučajevima u kojima se osnovano sumnja ili su utvrđene nepravilnosti ili prijevare koje je izvršio korisnik financiranja u provedbi drugog ugovora koji se financira iz javnih izvora, a koji mogu utjecati na učinke postojećeg ugovora.</w:t>
      </w:r>
    </w:p>
    <w:p w14:paraId="098CC444" w14:textId="77777777" w:rsidR="00AC708A" w:rsidRPr="00AC708A" w:rsidRDefault="00AC708A" w:rsidP="00AC708A">
      <w:pPr>
        <w:spacing w:after="0" w:line="240" w:lineRule="auto"/>
        <w:jc w:val="both"/>
        <w:rPr>
          <w:rFonts w:ascii="Tahoma" w:hAnsi="Tahoma" w:cs="Tahoma"/>
        </w:rPr>
      </w:pPr>
    </w:p>
    <w:p w14:paraId="78520EBC"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(5)</w:t>
      </w:r>
      <w:r w:rsidRPr="00AC708A">
        <w:rPr>
          <w:rFonts w:ascii="Tahoma" w:hAnsi="Tahoma" w:cs="Tahoma"/>
        </w:rPr>
        <w:tab/>
        <w:t>Davatelj financijskih sredstava može tražiti neovisno revizorsko izvješće o provjeri troškova za programe ili projekte čija je ukupna vrijednost jednaka ili veća od 500.000 kuna. Zahtjev za revizorskim izvješćem treba biti sastavni dio ugovora, a troškovi provedbe takve revizije prihvatljiv trošak proračuna.</w:t>
      </w:r>
    </w:p>
    <w:p w14:paraId="7F0C3EAD" w14:textId="77777777" w:rsidR="00AC708A" w:rsidRPr="00AC708A" w:rsidRDefault="00AC708A" w:rsidP="00AC708A">
      <w:pPr>
        <w:spacing w:after="0" w:line="240" w:lineRule="auto"/>
        <w:jc w:val="both"/>
        <w:rPr>
          <w:rFonts w:ascii="Tahoma" w:hAnsi="Tahoma" w:cs="Tahoma"/>
        </w:rPr>
      </w:pPr>
    </w:p>
    <w:p w14:paraId="13CD60C5"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(6)</w:t>
      </w:r>
      <w:r w:rsidRPr="00AC708A">
        <w:rPr>
          <w:rFonts w:ascii="Tahoma" w:hAnsi="Tahoma" w:cs="Tahoma"/>
        </w:rPr>
        <w:tab/>
        <w:t>Davatelj financijskih sredstava uplate će izvršiti u kunama.</w:t>
      </w:r>
    </w:p>
    <w:p w14:paraId="49062B06" w14:textId="77777777" w:rsidR="00AC708A" w:rsidRDefault="00AC708A" w:rsidP="00AC708A">
      <w:pPr>
        <w:spacing w:after="0" w:line="240" w:lineRule="auto"/>
        <w:jc w:val="both"/>
        <w:rPr>
          <w:rFonts w:ascii="Tahoma" w:hAnsi="Tahoma" w:cs="Tahoma"/>
        </w:rPr>
      </w:pPr>
    </w:p>
    <w:p w14:paraId="0CAD6DA2" w14:textId="77777777" w:rsidR="00AC708A" w:rsidRPr="00AC708A" w:rsidRDefault="00AC708A" w:rsidP="00AC708A">
      <w:pPr>
        <w:spacing w:after="0" w:line="240" w:lineRule="auto"/>
        <w:jc w:val="both"/>
        <w:rPr>
          <w:rFonts w:ascii="Tahoma" w:hAnsi="Tahoma" w:cs="Tahoma"/>
        </w:rPr>
      </w:pPr>
    </w:p>
    <w:p w14:paraId="74539B44" w14:textId="77777777" w:rsidR="00AC708A" w:rsidRDefault="00AC708A" w:rsidP="00AC708A">
      <w:pPr>
        <w:spacing w:after="0" w:line="240" w:lineRule="auto"/>
        <w:jc w:val="center"/>
        <w:rPr>
          <w:rFonts w:ascii="Tahoma" w:hAnsi="Tahoma" w:cs="Tahoma"/>
          <w:b/>
        </w:rPr>
      </w:pPr>
      <w:r w:rsidRPr="00AC708A">
        <w:rPr>
          <w:rFonts w:ascii="Tahoma" w:hAnsi="Tahoma" w:cs="Tahoma"/>
          <w:b/>
        </w:rPr>
        <w:t>Računi, tehničke i financijske provjere</w:t>
      </w:r>
    </w:p>
    <w:p w14:paraId="4678817B" w14:textId="77777777" w:rsidR="00E504C2" w:rsidRPr="00AC708A" w:rsidRDefault="00E504C2" w:rsidP="00AC708A">
      <w:pPr>
        <w:spacing w:after="0" w:line="240" w:lineRule="auto"/>
        <w:jc w:val="center"/>
        <w:rPr>
          <w:rFonts w:ascii="Tahoma" w:hAnsi="Tahoma" w:cs="Tahoma"/>
          <w:b/>
        </w:rPr>
      </w:pPr>
    </w:p>
    <w:p w14:paraId="180C163D" w14:textId="77777777" w:rsidR="00AC708A" w:rsidRPr="00AC708A" w:rsidRDefault="00AC708A" w:rsidP="00AC708A">
      <w:pPr>
        <w:spacing w:after="0" w:line="240" w:lineRule="auto"/>
        <w:jc w:val="center"/>
        <w:rPr>
          <w:rFonts w:ascii="Tahoma" w:hAnsi="Tahoma" w:cs="Tahoma"/>
        </w:rPr>
      </w:pPr>
      <w:r w:rsidRPr="00AC708A">
        <w:rPr>
          <w:rFonts w:ascii="Tahoma" w:hAnsi="Tahoma" w:cs="Tahoma"/>
        </w:rPr>
        <w:t>Članak 16.</w:t>
      </w:r>
    </w:p>
    <w:p w14:paraId="22BDF1BC"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(1)</w:t>
      </w:r>
      <w:r w:rsidRPr="00AC708A">
        <w:rPr>
          <w:rFonts w:ascii="Tahoma" w:hAnsi="Tahoma" w:cs="Tahoma"/>
        </w:rPr>
        <w:tab/>
        <w:t>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14:paraId="6BEF8F63" w14:textId="77777777" w:rsidR="00AC708A" w:rsidRPr="00AC708A" w:rsidRDefault="00AC708A" w:rsidP="00AC708A">
      <w:pPr>
        <w:spacing w:after="0" w:line="240" w:lineRule="auto"/>
        <w:jc w:val="both"/>
        <w:rPr>
          <w:rFonts w:ascii="Tahoma" w:hAnsi="Tahoma" w:cs="Tahoma"/>
        </w:rPr>
      </w:pPr>
    </w:p>
    <w:p w14:paraId="605CBDDA"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lastRenderedPageBreak/>
        <w:t>(2)</w:t>
      </w:r>
      <w:r w:rsidRPr="00AC708A">
        <w:rPr>
          <w:rFonts w:ascii="Tahoma" w:hAnsi="Tahoma" w:cs="Tahoma"/>
        </w:rPr>
        <w:tab/>
        <w:t>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w:t>
      </w:r>
      <w:r>
        <w:rPr>
          <w:rFonts w:ascii="Tahoma" w:hAnsi="Tahoma" w:cs="Tahoma"/>
        </w:rPr>
        <w:t xml:space="preserve"> </w:t>
      </w:r>
      <w:r w:rsidRPr="00AC708A">
        <w:rPr>
          <w:rFonts w:ascii="Tahoma" w:hAnsi="Tahoma" w:cs="Tahoma"/>
        </w:rPr>
        <w:t>sve ostale dokumente relevantne za financiranje programa ili projekta, i u razdoblju od sedam godina nakon završne isplate.</w:t>
      </w:r>
    </w:p>
    <w:p w14:paraId="60EC3BD2" w14:textId="77777777" w:rsidR="00AC708A" w:rsidRPr="00AC708A" w:rsidRDefault="00AC708A" w:rsidP="00AC708A">
      <w:pPr>
        <w:spacing w:after="0" w:line="240" w:lineRule="auto"/>
        <w:jc w:val="both"/>
        <w:rPr>
          <w:rFonts w:ascii="Tahoma" w:hAnsi="Tahoma" w:cs="Tahoma"/>
        </w:rPr>
      </w:pPr>
    </w:p>
    <w:p w14:paraId="61BFC925"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(3)</w:t>
      </w:r>
      <w:r w:rsidRPr="00AC708A">
        <w:rPr>
          <w:rFonts w:ascii="Tahoma" w:hAnsi="Tahoma" w:cs="Tahoma"/>
        </w:rPr>
        <w:tab/>
        <w:t>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 ili projekt, uključujući njegovim informatičkim sustavima te svim dokumentima i bazama podataka vezanim uz tehničko i financijsko upravljanje programom ili projektom te poduzeti sve mjere da olakša njihov rad.</w:t>
      </w:r>
    </w:p>
    <w:p w14:paraId="159472D3" w14:textId="77777777" w:rsidR="00AC708A" w:rsidRPr="00AC708A" w:rsidRDefault="00AC708A" w:rsidP="00AC708A">
      <w:pPr>
        <w:spacing w:after="0" w:line="240" w:lineRule="auto"/>
        <w:jc w:val="both"/>
        <w:rPr>
          <w:rFonts w:ascii="Tahoma" w:hAnsi="Tahoma" w:cs="Tahoma"/>
        </w:rPr>
      </w:pPr>
    </w:p>
    <w:p w14:paraId="7B05CF15"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(4)</w:t>
      </w:r>
      <w:r w:rsidRPr="00AC708A">
        <w:rPr>
          <w:rFonts w:ascii="Tahoma" w:hAnsi="Tahoma" w:cs="Tahoma"/>
        </w:rPr>
        <w:tab/>
        <w:t>Pristup omogućen predstavnicima davatelja financijskih sredstava, proračunskom nadzoru, kao i svim vanjskim revizorima koji vrše provjere i nadzor u skladu s člankom 51. stavkom 5. Uredbe temeljit će se na povjerljivosti u odnosu na treće strane.</w:t>
      </w:r>
    </w:p>
    <w:p w14:paraId="28E64EF1" w14:textId="77777777" w:rsidR="00AC708A" w:rsidRPr="00AC708A" w:rsidRDefault="00AC708A" w:rsidP="00AC708A">
      <w:pPr>
        <w:spacing w:after="0" w:line="240" w:lineRule="auto"/>
        <w:jc w:val="both"/>
        <w:rPr>
          <w:rFonts w:ascii="Tahoma" w:hAnsi="Tahoma" w:cs="Tahoma"/>
        </w:rPr>
      </w:pPr>
    </w:p>
    <w:p w14:paraId="266F4633"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(5)</w:t>
      </w:r>
      <w:r w:rsidRPr="00AC708A">
        <w:rPr>
          <w:rFonts w:ascii="Tahoma" w:hAnsi="Tahoma" w:cs="Tahoma"/>
        </w:rPr>
        <w:tab/>
        <w:t>Svi dokumenti vezani uz program ili projekt moraju biti lako dostupni i arhivirani na način koji omogućuje jednostavan pregled, a korisnik financiranja je dužan obavijestiti davatelja financijskih sredstava o njihovoj točnoj lokaciji.</w:t>
      </w:r>
    </w:p>
    <w:p w14:paraId="15E4D36B" w14:textId="77777777" w:rsidR="00AC708A" w:rsidRDefault="00AC708A" w:rsidP="00AC708A">
      <w:pPr>
        <w:spacing w:after="0" w:line="240" w:lineRule="auto"/>
        <w:jc w:val="both"/>
        <w:rPr>
          <w:rFonts w:ascii="Tahoma" w:hAnsi="Tahoma" w:cs="Tahoma"/>
        </w:rPr>
      </w:pPr>
      <w:r w:rsidRPr="00AC708A">
        <w:rPr>
          <w:rFonts w:ascii="Tahoma" w:hAnsi="Tahoma" w:cs="Tahoma"/>
        </w:rPr>
        <w:t>(6)</w:t>
      </w:r>
      <w:r w:rsidRPr="00AC708A">
        <w:rPr>
          <w:rFonts w:ascii="Tahoma" w:hAnsi="Tahoma" w:cs="Tahoma"/>
        </w:rPr>
        <w:tab/>
        <w:t>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14:paraId="068F6EE4" w14:textId="77777777" w:rsidR="00AC708A" w:rsidRPr="00AC708A" w:rsidRDefault="00AC708A" w:rsidP="00AC708A">
      <w:pPr>
        <w:spacing w:after="0" w:line="240" w:lineRule="auto"/>
        <w:jc w:val="both"/>
        <w:rPr>
          <w:rFonts w:ascii="Tahoma" w:hAnsi="Tahoma" w:cs="Tahoma"/>
        </w:rPr>
      </w:pPr>
    </w:p>
    <w:p w14:paraId="479DCB16" w14:textId="77777777" w:rsidR="00AC708A" w:rsidRPr="00AC708A" w:rsidRDefault="00AC708A" w:rsidP="00AC708A">
      <w:pPr>
        <w:spacing w:after="0" w:line="240" w:lineRule="auto"/>
        <w:jc w:val="both"/>
        <w:rPr>
          <w:rFonts w:ascii="Tahoma" w:hAnsi="Tahoma" w:cs="Tahoma"/>
        </w:rPr>
      </w:pPr>
    </w:p>
    <w:p w14:paraId="0B84F5EB" w14:textId="77777777" w:rsidR="00AC708A" w:rsidRDefault="00AC708A" w:rsidP="00AC708A">
      <w:pPr>
        <w:spacing w:after="0" w:line="240" w:lineRule="auto"/>
        <w:jc w:val="center"/>
        <w:rPr>
          <w:rFonts w:ascii="Tahoma" w:hAnsi="Tahoma" w:cs="Tahoma"/>
          <w:b/>
        </w:rPr>
      </w:pPr>
      <w:r w:rsidRPr="00AC708A">
        <w:rPr>
          <w:rFonts w:ascii="Tahoma" w:hAnsi="Tahoma" w:cs="Tahoma"/>
          <w:b/>
        </w:rPr>
        <w:t>Konačan iznos financiranja od strane davatelja financijskih sredstava</w:t>
      </w:r>
    </w:p>
    <w:p w14:paraId="06DAF391" w14:textId="77777777" w:rsidR="00E504C2" w:rsidRPr="00AC708A" w:rsidRDefault="00E504C2" w:rsidP="00AC708A">
      <w:pPr>
        <w:spacing w:after="0" w:line="240" w:lineRule="auto"/>
        <w:jc w:val="center"/>
        <w:rPr>
          <w:rFonts w:ascii="Tahoma" w:hAnsi="Tahoma" w:cs="Tahoma"/>
          <w:b/>
        </w:rPr>
      </w:pPr>
    </w:p>
    <w:p w14:paraId="18BEC830" w14:textId="77777777" w:rsidR="00AC708A" w:rsidRPr="00AC708A" w:rsidRDefault="00AC708A" w:rsidP="00AC708A">
      <w:pPr>
        <w:spacing w:after="0" w:line="240" w:lineRule="auto"/>
        <w:jc w:val="center"/>
        <w:rPr>
          <w:rFonts w:ascii="Tahoma" w:hAnsi="Tahoma" w:cs="Tahoma"/>
        </w:rPr>
      </w:pPr>
      <w:r w:rsidRPr="00AC708A">
        <w:rPr>
          <w:rFonts w:ascii="Tahoma" w:hAnsi="Tahoma" w:cs="Tahoma"/>
        </w:rPr>
        <w:t>Članak 17.</w:t>
      </w:r>
    </w:p>
    <w:p w14:paraId="6A1289FD"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(1)</w:t>
      </w:r>
      <w:r w:rsidRPr="00AC708A">
        <w:rPr>
          <w:rFonts w:ascii="Tahoma" w:hAnsi="Tahoma" w:cs="Tahoma"/>
        </w:rPr>
        <w:tab/>
        <w:t>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14:paraId="6444A3B9" w14:textId="77777777" w:rsidR="00AC708A" w:rsidRPr="00AC708A" w:rsidRDefault="00AC708A" w:rsidP="00AC708A">
      <w:pPr>
        <w:spacing w:after="0" w:line="240" w:lineRule="auto"/>
        <w:jc w:val="both"/>
        <w:rPr>
          <w:rFonts w:ascii="Tahoma" w:hAnsi="Tahoma" w:cs="Tahoma"/>
        </w:rPr>
      </w:pPr>
    </w:p>
    <w:p w14:paraId="3849D0DE"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(2)</w:t>
      </w:r>
      <w:r w:rsidRPr="00AC708A">
        <w:rPr>
          <w:rFonts w:ascii="Tahoma" w:hAnsi="Tahoma" w:cs="Tahoma"/>
        </w:rPr>
        <w:tab/>
        <w:t>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14:paraId="02DE9444" w14:textId="77777777" w:rsidR="00AC708A" w:rsidRPr="00AC708A" w:rsidRDefault="00AC708A" w:rsidP="00AC708A">
      <w:pPr>
        <w:spacing w:after="0" w:line="240" w:lineRule="auto"/>
        <w:jc w:val="both"/>
        <w:rPr>
          <w:rFonts w:ascii="Tahoma" w:hAnsi="Tahoma" w:cs="Tahoma"/>
        </w:rPr>
      </w:pPr>
    </w:p>
    <w:p w14:paraId="2FEAB059"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(3)</w:t>
      </w:r>
      <w:r w:rsidRPr="00AC708A">
        <w:rPr>
          <w:rFonts w:ascii="Tahoma" w:hAnsi="Tahoma" w:cs="Tahoma"/>
        </w:rPr>
        <w:tab/>
        <w:t xml:space="preserve">Korisnik financiranja prihvaća da financijska sredstva ni pod kojima uvjetima ne mogu za posljedicu imati ostvarivanje dobiti i da moraju biti ograničena na iznos potreban za izravnanje prihoda i rashoda programa ili projekta. Dobit se u ovom slučaju definira kao višak </w:t>
      </w:r>
      <w:r w:rsidRPr="00AC708A">
        <w:rPr>
          <w:rFonts w:ascii="Tahoma" w:hAnsi="Tahoma" w:cs="Tahoma"/>
        </w:rPr>
        <w:lastRenderedPageBreak/>
        <w:t>primljenih sredstava u odnosu na troškove programa ili projekta kada se podnosi zahtjev za plaćanjem razlike.</w:t>
      </w:r>
    </w:p>
    <w:p w14:paraId="597C104A" w14:textId="77777777" w:rsidR="00AC708A" w:rsidRPr="00AC708A" w:rsidRDefault="00AC708A" w:rsidP="00AC708A">
      <w:pPr>
        <w:spacing w:after="0" w:line="240" w:lineRule="auto"/>
        <w:jc w:val="both"/>
        <w:rPr>
          <w:rFonts w:ascii="Tahoma" w:hAnsi="Tahoma" w:cs="Tahoma"/>
        </w:rPr>
      </w:pPr>
    </w:p>
    <w:p w14:paraId="0789BC14"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(4)</w:t>
      </w:r>
      <w:r w:rsidRPr="00AC708A">
        <w:rPr>
          <w:rFonts w:ascii="Tahoma" w:hAnsi="Tahoma" w:cs="Tahoma"/>
        </w:rPr>
        <w:tab/>
        <w:t>Kao dopuna i bez prejudiciranja prava na raskid ugovora sukladno članku 48. stavku 2. Uredbe davatelj financijskih sredstava će, temeljem obrazložene odluke ako se program ili projekt ne provodi ili se neadekvatno, djelomično ili sa zakašnjenjem provodi, smanjiti</w:t>
      </w:r>
      <w:r>
        <w:rPr>
          <w:rFonts w:ascii="Tahoma" w:hAnsi="Tahoma" w:cs="Tahoma"/>
        </w:rPr>
        <w:t xml:space="preserve"> </w:t>
      </w:r>
      <w:r w:rsidRPr="00AC708A">
        <w:rPr>
          <w:rFonts w:ascii="Tahoma" w:hAnsi="Tahoma" w:cs="Tahoma"/>
        </w:rPr>
        <w:t>financijska sredstva prvobitno predviđena u skladu sa stvarnim provođenjem programa ili projekta pod uvjetima sadržanim u ugovoru.</w:t>
      </w:r>
    </w:p>
    <w:p w14:paraId="4A0112E6" w14:textId="77777777" w:rsidR="00AC708A" w:rsidRDefault="00AC708A" w:rsidP="00AC708A">
      <w:pPr>
        <w:spacing w:after="0" w:line="240" w:lineRule="auto"/>
        <w:jc w:val="both"/>
        <w:rPr>
          <w:rFonts w:ascii="Tahoma" w:hAnsi="Tahoma" w:cs="Tahoma"/>
        </w:rPr>
      </w:pPr>
    </w:p>
    <w:p w14:paraId="263ECDE9" w14:textId="77777777" w:rsidR="00E504C2" w:rsidRPr="00AC708A" w:rsidRDefault="00E504C2" w:rsidP="00AC708A">
      <w:pPr>
        <w:spacing w:after="0" w:line="240" w:lineRule="auto"/>
        <w:jc w:val="both"/>
        <w:rPr>
          <w:rFonts w:ascii="Tahoma" w:hAnsi="Tahoma" w:cs="Tahoma"/>
        </w:rPr>
      </w:pPr>
    </w:p>
    <w:p w14:paraId="526E1AA4" w14:textId="77777777" w:rsidR="00AC708A" w:rsidRDefault="00AC708A" w:rsidP="00AC708A">
      <w:pPr>
        <w:spacing w:after="0" w:line="240" w:lineRule="auto"/>
        <w:jc w:val="center"/>
        <w:rPr>
          <w:rFonts w:ascii="Tahoma" w:hAnsi="Tahoma" w:cs="Tahoma"/>
          <w:b/>
        </w:rPr>
      </w:pPr>
      <w:r w:rsidRPr="00AC708A">
        <w:rPr>
          <w:rFonts w:ascii="Tahoma" w:hAnsi="Tahoma" w:cs="Tahoma"/>
          <w:b/>
        </w:rPr>
        <w:t>Povrat sredstava</w:t>
      </w:r>
    </w:p>
    <w:p w14:paraId="6500EBDA" w14:textId="77777777" w:rsidR="00E504C2" w:rsidRPr="00AC708A" w:rsidRDefault="00E504C2" w:rsidP="00AC708A">
      <w:pPr>
        <w:spacing w:after="0" w:line="240" w:lineRule="auto"/>
        <w:jc w:val="center"/>
        <w:rPr>
          <w:rFonts w:ascii="Tahoma" w:hAnsi="Tahoma" w:cs="Tahoma"/>
          <w:b/>
        </w:rPr>
      </w:pPr>
    </w:p>
    <w:p w14:paraId="6F650813" w14:textId="77777777" w:rsidR="00AC708A" w:rsidRPr="00AC708A" w:rsidRDefault="00AC708A" w:rsidP="00AC708A">
      <w:pPr>
        <w:spacing w:after="0" w:line="240" w:lineRule="auto"/>
        <w:jc w:val="center"/>
        <w:rPr>
          <w:rFonts w:ascii="Tahoma" w:hAnsi="Tahoma" w:cs="Tahoma"/>
        </w:rPr>
      </w:pPr>
      <w:r w:rsidRPr="00AC708A">
        <w:rPr>
          <w:rFonts w:ascii="Tahoma" w:hAnsi="Tahoma" w:cs="Tahoma"/>
        </w:rPr>
        <w:t>Članak 18.</w:t>
      </w:r>
    </w:p>
    <w:p w14:paraId="11F3A0BD"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(1)</w:t>
      </w:r>
      <w:r w:rsidRPr="00AC708A">
        <w:rPr>
          <w:rFonts w:ascii="Tahoma" w:hAnsi="Tahoma" w:cs="Tahoma"/>
        </w:rPr>
        <w:tab/>
        <w:t>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14:paraId="4A6A326C"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(2)</w:t>
      </w:r>
      <w:r w:rsidRPr="00AC708A">
        <w:rPr>
          <w:rFonts w:ascii="Tahoma" w:hAnsi="Tahoma" w:cs="Tahoma"/>
        </w:rPr>
        <w:tab/>
        <w:t>Ukoliko korisnik financiranja ne vrati sredstva u roku koji je utvrdio davatelj financijskih sredstava, davatelj financijskih sredstava će povećati dospjele iznose dodavanjem zatezne kamate.</w:t>
      </w:r>
    </w:p>
    <w:p w14:paraId="671D492D"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(3)</w:t>
      </w:r>
      <w:r w:rsidRPr="00AC708A">
        <w:rPr>
          <w:rFonts w:ascii="Tahoma" w:hAnsi="Tahoma" w:cs="Tahoma"/>
        </w:rPr>
        <w:tab/>
        <w:t>Iznosi koji se trebaju vratiti davatelju financijskih sredstava mogu se prebiti bilo kojim potraživanjem koji korisnik financiranja ima prema davatelju. To neće utjecati na pravo ugovornih strana da se dogovore o plaćanju u ratama.</w:t>
      </w:r>
    </w:p>
    <w:p w14:paraId="698D2B6C"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(4)</w:t>
      </w:r>
      <w:r w:rsidRPr="00AC708A">
        <w:rPr>
          <w:rFonts w:ascii="Tahoma" w:hAnsi="Tahoma" w:cs="Tahoma"/>
        </w:rPr>
        <w:tab/>
        <w:t>Bankovne troškove nastale vraćanjem dospjelih iznosa davatelju financijskih sredstava snosit će korisnik financiranja.</w:t>
      </w:r>
    </w:p>
    <w:p w14:paraId="67C7B389" w14:textId="77777777" w:rsidR="00AC708A" w:rsidRPr="00AC708A" w:rsidRDefault="00AC708A" w:rsidP="00AC708A">
      <w:pPr>
        <w:spacing w:after="0" w:line="240" w:lineRule="auto"/>
        <w:jc w:val="both"/>
        <w:rPr>
          <w:rFonts w:ascii="Tahoma" w:hAnsi="Tahoma" w:cs="Tahoma"/>
        </w:rPr>
      </w:pPr>
      <w:r w:rsidRPr="00AC708A">
        <w:rPr>
          <w:rFonts w:ascii="Tahoma" w:hAnsi="Tahoma" w:cs="Tahoma"/>
        </w:rPr>
        <w:t>(5)</w:t>
      </w:r>
      <w:r w:rsidRPr="00AC708A">
        <w:rPr>
          <w:rFonts w:ascii="Tahoma" w:hAnsi="Tahoma" w:cs="Tahoma"/>
        </w:rPr>
        <w:tab/>
        <w:t>U slučaju kada korisnik financiranja nije vratio sredstva sukladno odredbama ovoga članka davatelj financijskih sredstava će aktivirati sredstva osiguranja plaćanja koja je korisnik financiranja sukladno uvjetima natječaja dostavio prije potpisivanja ovoga ugovora.</w:t>
      </w:r>
    </w:p>
    <w:p w14:paraId="733F7EC9" w14:textId="77777777" w:rsidR="004E4A0D" w:rsidRPr="00AC708A" w:rsidRDefault="00AC708A" w:rsidP="00AC708A">
      <w:pPr>
        <w:spacing w:after="0" w:line="240" w:lineRule="auto"/>
        <w:jc w:val="both"/>
        <w:rPr>
          <w:rFonts w:ascii="Tahoma" w:hAnsi="Tahoma" w:cs="Tahoma"/>
        </w:rPr>
      </w:pPr>
      <w:r w:rsidRPr="00AC708A">
        <w:rPr>
          <w:rFonts w:ascii="Tahoma" w:hAnsi="Tahoma" w:cs="Tahoma"/>
        </w:rPr>
        <w:t>(6)</w:t>
      </w:r>
      <w:r w:rsidRPr="00AC708A">
        <w:rPr>
          <w:rFonts w:ascii="Tahoma" w:hAnsi="Tahoma" w:cs="Tahoma"/>
        </w:rPr>
        <w:tab/>
        <w:t>Sredstva osiguranja plaćanja, koja ne bude realizirana, vraćaju se korisniku financiranja nakon odobrenja konačnog izvještaja o provedbi programa ili projekta</w:t>
      </w:r>
    </w:p>
    <w:sectPr w:rsidR="004E4A0D" w:rsidRPr="00AC708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C9FFC" w14:textId="77777777" w:rsidR="0014640C" w:rsidRDefault="0014640C" w:rsidP="0014640C">
      <w:pPr>
        <w:spacing w:after="0" w:line="240" w:lineRule="auto"/>
      </w:pPr>
      <w:r>
        <w:separator/>
      </w:r>
    </w:p>
  </w:endnote>
  <w:endnote w:type="continuationSeparator" w:id="0">
    <w:p w14:paraId="2E425DEA" w14:textId="77777777" w:rsidR="0014640C" w:rsidRDefault="0014640C" w:rsidP="00146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1F65D" w14:textId="77777777" w:rsidR="00F76CDD" w:rsidRPr="00F76CDD" w:rsidRDefault="00F76CDD" w:rsidP="00F76CDD">
    <w:pPr>
      <w:keepNext/>
      <w:spacing w:after="0"/>
      <w:jc w:val="center"/>
      <w:outlineLvl w:val="7"/>
      <w:rPr>
        <w:rFonts w:ascii="Arial" w:eastAsia="Times New Roman" w:hAnsi="Arial" w:cs="Arial"/>
        <w:bCs/>
        <w:iCs/>
        <w:color w:val="2F5496"/>
        <w:sz w:val="18"/>
        <w:szCs w:val="18"/>
      </w:rPr>
    </w:pPr>
    <w:r w:rsidRPr="00F76CDD">
      <w:rPr>
        <w:rFonts w:ascii="Arial" w:eastAsia="Times New Roman" w:hAnsi="Arial" w:cs="Arial"/>
        <w:bCs/>
        <w:iCs/>
        <w:color w:val="2F5496"/>
        <w:sz w:val="18"/>
        <w:szCs w:val="18"/>
      </w:rPr>
      <w:t>Dalmatinska 18, 53291 Novalja</w:t>
    </w:r>
  </w:p>
  <w:p w14:paraId="1AE4FEDE" w14:textId="77777777" w:rsidR="00F76CDD" w:rsidRPr="00F76CDD" w:rsidRDefault="00F76CDD" w:rsidP="00F76CDD">
    <w:pPr>
      <w:keepNext/>
      <w:spacing w:after="0"/>
      <w:jc w:val="center"/>
      <w:outlineLvl w:val="7"/>
      <w:rPr>
        <w:rFonts w:ascii="Arial" w:eastAsia="Times New Roman" w:hAnsi="Arial" w:cs="Arial"/>
        <w:bCs/>
        <w:iCs/>
        <w:color w:val="2F5496"/>
        <w:sz w:val="18"/>
        <w:szCs w:val="18"/>
      </w:rPr>
    </w:pPr>
    <w:r w:rsidRPr="00F76CDD">
      <w:rPr>
        <w:rFonts w:ascii="Arial" w:eastAsia="Times New Roman" w:hAnsi="Arial" w:cs="Arial"/>
        <w:bCs/>
        <w:iCs/>
        <w:color w:val="2F5496"/>
        <w:sz w:val="18"/>
        <w:szCs w:val="18"/>
      </w:rPr>
      <w:t>tel. +385 (0)53 663 230</w:t>
    </w:r>
  </w:p>
  <w:p w14:paraId="5E123D26" w14:textId="77777777" w:rsidR="00F76CDD" w:rsidRPr="00F76CDD" w:rsidRDefault="00F76CDD" w:rsidP="00F76CDD">
    <w:pPr>
      <w:keepNext/>
      <w:spacing w:after="0"/>
      <w:jc w:val="center"/>
      <w:outlineLvl w:val="7"/>
      <w:rPr>
        <w:rFonts w:ascii="Arial" w:eastAsia="Times New Roman" w:hAnsi="Arial" w:cs="Arial"/>
        <w:bCs/>
        <w:i/>
        <w:iCs/>
        <w:color w:val="2F5496"/>
        <w:sz w:val="18"/>
        <w:szCs w:val="18"/>
        <w:u w:val="single"/>
      </w:rPr>
    </w:pPr>
    <w:r w:rsidRPr="00F76CDD">
      <w:rPr>
        <w:rFonts w:ascii="Arial" w:eastAsia="Times New Roman" w:hAnsi="Arial" w:cs="Arial"/>
        <w:bCs/>
        <w:iCs/>
        <w:color w:val="2F5496"/>
        <w:sz w:val="18"/>
        <w:szCs w:val="18"/>
        <w:u w:val="single"/>
      </w:rPr>
      <w:t>www.lucka-uprava-novalja.com</w:t>
    </w:r>
  </w:p>
  <w:p w14:paraId="7CC0C4FA" w14:textId="77777777" w:rsidR="00F76CDD" w:rsidRPr="00F76CDD" w:rsidRDefault="00F76CDD" w:rsidP="00F76CDD">
    <w:pPr>
      <w:keepNext/>
      <w:spacing w:after="0"/>
      <w:jc w:val="center"/>
      <w:outlineLvl w:val="7"/>
      <w:rPr>
        <w:rFonts w:ascii="Arial" w:eastAsia="Times New Roman" w:hAnsi="Arial" w:cs="Arial"/>
        <w:bCs/>
        <w:iCs/>
        <w:color w:val="2F5496"/>
        <w:sz w:val="18"/>
        <w:szCs w:val="18"/>
      </w:rPr>
    </w:pPr>
    <w:r w:rsidRPr="00F76CDD">
      <w:rPr>
        <w:rFonts w:ascii="Arial" w:eastAsia="Times New Roman" w:hAnsi="Arial" w:cs="Arial"/>
        <w:bCs/>
        <w:iCs/>
        <w:color w:val="2F5496"/>
        <w:sz w:val="18"/>
        <w:szCs w:val="18"/>
      </w:rPr>
      <w:t>IBAN: HR1823400091110062182</w:t>
    </w:r>
  </w:p>
  <w:p w14:paraId="0A51936C" w14:textId="77777777" w:rsidR="00F76CDD" w:rsidRPr="00F76CDD" w:rsidRDefault="00F76CDD" w:rsidP="00F76CDD">
    <w:pPr>
      <w:keepNext/>
      <w:autoSpaceDE w:val="0"/>
      <w:autoSpaceDN w:val="0"/>
      <w:adjustRightInd w:val="0"/>
      <w:spacing w:after="0" w:line="240" w:lineRule="auto"/>
      <w:jc w:val="center"/>
      <w:outlineLvl w:val="1"/>
      <w:rPr>
        <w:rFonts w:ascii="Arial" w:eastAsia="Times New Roman" w:hAnsi="Arial" w:cs="Arial"/>
        <w:bCs/>
        <w:iCs/>
        <w:sz w:val="18"/>
        <w:szCs w:val="18"/>
        <w:lang w:eastAsia="hr-HR"/>
      </w:rPr>
    </w:pPr>
    <w:r w:rsidRPr="00F76CDD">
      <w:rPr>
        <w:rFonts w:ascii="Arial" w:eastAsia="Times New Roman" w:hAnsi="Arial" w:cs="Arial"/>
        <w:bCs/>
        <w:iCs/>
        <w:color w:val="2F5496"/>
        <w:sz w:val="18"/>
        <w:szCs w:val="18"/>
      </w:rPr>
      <w:t>OIB: 62485993187</w:t>
    </w:r>
  </w:p>
  <w:p w14:paraId="76915F96" w14:textId="77777777" w:rsidR="00F76CDD" w:rsidRPr="00F76CDD" w:rsidRDefault="00F76CDD" w:rsidP="00F76CDD">
    <w:pPr>
      <w:tabs>
        <w:tab w:val="center" w:pos="4536"/>
        <w:tab w:val="right" w:pos="9072"/>
      </w:tabs>
      <w:spacing w:after="0" w:line="240" w:lineRule="auto"/>
      <w:rPr>
        <w:rFonts w:ascii="Times New Roman" w:eastAsia="Times New Roman" w:hAnsi="Times New Roman" w:cs="Times New Roman"/>
        <w:sz w:val="20"/>
        <w:szCs w:val="20"/>
        <w:lang w:eastAsia="hr-HR"/>
      </w:rPr>
    </w:pPr>
  </w:p>
  <w:p w14:paraId="5DAE538D" w14:textId="77777777" w:rsidR="0014640C" w:rsidRPr="00F76CDD" w:rsidRDefault="0014640C" w:rsidP="00F76CD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84296" w14:textId="77777777" w:rsidR="0014640C" w:rsidRDefault="0014640C" w:rsidP="0014640C">
      <w:pPr>
        <w:spacing w:after="0" w:line="240" w:lineRule="auto"/>
      </w:pPr>
      <w:r>
        <w:separator/>
      </w:r>
    </w:p>
  </w:footnote>
  <w:footnote w:type="continuationSeparator" w:id="0">
    <w:p w14:paraId="34AF195C" w14:textId="77777777" w:rsidR="0014640C" w:rsidRDefault="0014640C" w:rsidP="00146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0272E"/>
    <w:multiLevelType w:val="hybridMultilevel"/>
    <w:tmpl w:val="A4724650"/>
    <w:lvl w:ilvl="0" w:tplc="9348B20A">
      <w:numFmt w:val="bullet"/>
      <w:lvlText w:val="-"/>
      <w:lvlJc w:val="left"/>
      <w:pPr>
        <w:ind w:left="720" w:hanging="360"/>
      </w:pPr>
      <w:rPr>
        <w:rFonts w:ascii="Tahoma" w:eastAsiaTheme="minorHAnsi"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C2F2442"/>
    <w:multiLevelType w:val="hybridMultilevel"/>
    <w:tmpl w:val="576C2742"/>
    <w:lvl w:ilvl="0" w:tplc="38687322">
      <w:start w:val="4"/>
      <w:numFmt w:val="bullet"/>
      <w:lvlText w:val="-"/>
      <w:lvlJc w:val="left"/>
      <w:pPr>
        <w:ind w:left="720" w:hanging="360"/>
      </w:pPr>
      <w:rPr>
        <w:rFonts w:ascii="Tahoma" w:eastAsiaTheme="minorHAnsi"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08A"/>
    <w:rsid w:val="000D5BAE"/>
    <w:rsid w:val="0014640C"/>
    <w:rsid w:val="00194AE4"/>
    <w:rsid w:val="001A7B13"/>
    <w:rsid w:val="001E2B01"/>
    <w:rsid w:val="001F16D8"/>
    <w:rsid w:val="001F3F9A"/>
    <w:rsid w:val="0028768E"/>
    <w:rsid w:val="002B074C"/>
    <w:rsid w:val="003B005F"/>
    <w:rsid w:val="0041201D"/>
    <w:rsid w:val="004E4A0D"/>
    <w:rsid w:val="00601E89"/>
    <w:rsid w:val="006E01E5"/>
    <w:rsid w:val="00773BEB"/>
    <w:rsid w:val="00807535"/>
    <w:rsid w:val="00845B96"/>
    <w:rsid w:val="00947DC9"/>
    <w:rsid w:val="009612BD"/>
    <w:rsid w:val="009757A8"/>
    <w:rsid w:val="00AC708A"/>
    <w:rsid w:val="00B87D11"/>
    <w:rsid w:val="00BD4528"/>
    <w:rsid w:val="00C4646D"/>
    <w:rsid w:val="00C516DF"/>
    <w:rsid w:val="00C85A88"/>
    <w:rsid w:val="00D42EF5"/>
    <w:rsid w:val="00D52143"/>
    <w:rsid w:val="00DC1E48"/>
    <w:rsid w:val="00E0153D"/>
    <w:rsid w:val="00E04EA1"/>
    <w:rsid w:val="00E504C2"/>
    <w:rsid w:val="00EE6098"/>
    <w:rsid w:val="00F32DC9"/>
    <w:rsid w:val="00F76C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4BBDE"/>
  <w15:chartTrackingRefBased/>
  <w15:docId w15:val="{2593C533-F714-41CE-9EE7-E3CA40CD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C708A"/>
    <w:pPr>
      <w:ind w:left="720"/>
      <w:contextualSpacing/>
    </w:pPr>
  </w:style>
  <w:style w:type="paragraph" w:styleId="Tekstbalonia">
    <w:name w:val="Balloon Text"/>
    <w:basedOn w:val="Normal"/>
    <w:link w:val="TekstbaloniaChar"/>
    <w:uiPriority w:val="99"/>
    <w:semiHidden/>
    <w:unhideWhenUsed/>
    <w:rsid w:val="00773BE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73BEB"/>
    <w:rPr>
      <w:rFonts w:ascii="Segoe UI" w:hAnsi="Segoe UI" w:cs="Segoe UI"/>
      <w:sz w:val="18"/>
      <w:szCs w:val="18"/>
    </w:rPr>
  </w:style>
  <w:style w:type="paragraph" w:styleId="Zaglavlje">
    <w:name w:val="header"/>
    <w:basedOn w:val="Normal"/>
    <w:link w:val="ZaglavljeChar"/>
    <w:uiPriority w:val="99"/>
    <w:unhideWhenUsed/>
    <w:rsid w:val="0014640C"/>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14640C"/>
  </w:style>
  <w:style w:type="paragraph" w:styleId="Podnoje">
    <w:name w:val="footer"/>
    <w:basedOn w:val="Normal"/>
    <w:link w:val="PodnojeChar"/>
    <w:uiPriority w:val="99"/>
    <w:unhideWhenUsed/>
    <w:rsid w:val="0014640C"/>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146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53F96-4844-457C-8B3D-C42DF9380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7695</Words>
  <Characters>43868</Characters>
  <Application>Microsoft Office Word</Application>
  <DocSecurity>0</DocSecurity>
  <Lines>365</Lines>
  <Paragraphs>102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IGOR VIDAS</cp:lastModifiedBy>
  <cp:revision>2</cp:revision>
  <cp:lastPrinted>2018-08-01T06:27:00Z</cp:lastPrinted>
  <dcterms:created xsi:type="dcterms:W3CDTF">2020-01-30T09:07:00Z</dcterms:created>
  <dcterms:modified xsi:type="dcterms:W3CDTF">2020-01-30T09:07:00Z</dcterms:modified>
</cp:coreProperties>
</file>